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84CB" w14:textId="10380331" w:rsidR="00AB0DDB" w:rsidRPr="00FC4F62" w:rsidRDefault="005317EC" w:rsidP="00480F85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FC4F6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Supplementary Table 1. </w:t>
      </w:r>
      <w:r w:rsidR="003B78EE" w:rsidRPr="00FC4F62">
        <w:rPr>
          <w:rFonts w:ascii="Arial" w:hAnsi="Arial" w:cs="Arial"/>
          <w:bCs/>
          <w:color w:val="2E2E2E"/>
          <w:sz w:val="22"/>
          <w:szCs w:val="22"/>
          <w:lang w:val="en-US"/>
        </w:rPr>
        <w:t xml:space="preserve">Tukey's post-hoc </w:t>
      </w:r>
      <w:r w:rsidRPr="00FC4F62">
        <w:rPr>
          <w:rFonts w:ascii="Arial" w:hAnsi="Arial" w:cs="Arial"/>
          <w:bCs/>
          <w:color w:val="2E2E2E"/>
          <w:sz w:val="22"/>
          <w:szCs w:val="22"/>
          <w:lang w:val="en-US"/>
        </w:rPr>
        <w:t>comparisons between the MCI subsets with HC and AD groups</w:t>
      </w:r>
      <w:r w:rsidR="00BB4461" w:rsidRPr="00FC4F62">
        <w:rPr>
          <w:rFonts w:ascii="Arial" w:hAnsi="Arial" w:cs="Arial"/>
          <w:bCs/>
          <w:color w:val="2E2E2E"/>
          <w:sz w:val="22"/>
          <w:szCs w:val="22"/>
          <w:lang w:val="en-US"/>
        </w:rPr>
        <w:t>.</w:t>
      </w:r>
    </w:p>
    <w:p w14:paraId="1735DD57" w14:textId="77777777" w:rsidR="00181D47" w:rsidRPr="00FC4F62" w:rsidRDefault="00181D47" w:rsidP="00AB0DDB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6"/>
        <w:gridCol w:w="1608"/>
      </w:tblGrid>
      <w:tr w:rsidR="00071C60" w:rsidRPr="00FC4F62" w14:paraId="10F46706" w14:textId="3CD2DB2A" w:rsidTr="00FC4F62">
        <w:trPr>
          <w:trHeight w:val="284"/>
          <w:jc w:val="center"/>
        </w:trPr>
        <w:tc>
          <w:tcPr>
            <w:tcW w:w="1607" w:type="dxa"/>
            <w:vMerge w:val="restart"/>
            <w:shd w:val="clear" w:color="auto" w:fill="auto"/>
            <w:vAlign w:val="center"/>
            <w:hideMark/>
          </w:tcPr>
          <w:p w14:paraId="5EA2B3A7" w14:textId="52257A74" w:rsidR="003B78EE" w:rsidRPr="00FC4F62" w:rsidRDefault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Variable</w:t>
            </w:r>
            <w:proofErr w:type="spellEnd"/>
          </w:p>
        </w:tc>
        <w:tc>
          <w:tcPr>
            <w:tcW w:w="4818" w:type="dxa"/>
            <w:gridSpan w:val="3"/>
            <w:shd w:val="clear" w:color="auto" w:fill="auto"/>
            <w:noWrap/>
            <w:vAlign w:val="center"/>
            <w:hideMark/>
          </w:tcPr>
          <w:p w14:paraId="22D2E9AF" w14:textId="63397CDE" w:rsidR="003B78EE" w:rsidRPr="00FC4F62" w:rsidRDefault="003B78EE" w:rsidP="003B78E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HC vs</w:t>
            </w:r>
            <w:r w:rsidR="00870AB2"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44F4AC6" w14:textId="6F70289C" w:rsidR="003B78EE" w:rsidRPr="00FC4F62" w:rsidRDefault="003B78EE" w:rsidP="003B78E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s-MCI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02EA2B8" w14:textId="67AD9D22" w:rsidR="003B78EE" w:rsidRPr="00FC4F62" w:rsidRDefault="003B78EE" w:rsidP="003B78E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c-MCI</w:t>
            </w:r>
          </w:p>
        </w:tc>
      </w:tr>
      <w:tr w:rsidR="00071C60" w:rsidRPr="00FC4F62" w14:paraId="4A2A457D" w14:textId="77777777" w:rsidTr="00FC4F62">
        <w:trPr>
          <w:trHeight w:val="284"/>
          <w:jc w:val="center"/>
        </w:trPr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0B210389" w14:textId="0B727A9A" w:rsidR="003B78EE" w:rsidRPr="00FC4F62" w:rsidRDefault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0C9154A5" w14:textId="77777777" w:rsidR="003B78EE" w:rsidRPr="00FC4F62" w:rsidRDefault="003B78EE" w:rsidP="003B78E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s-MCI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3E69086C" w14:textId="77777777" w:rsidR="003B78EE" w:rsidRPr="00FC4F62" w:rsidRDefault="003B78EE" w:rsidP="003B78E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c-MCI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E74DFD7" w14:textId="77777777" w:rsidR="003B78EE" w:rsidRPr="00FC4F62" w:rsidRDefault="003B78EE" w:rsidP="003B78E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AD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7E8AB8F0" w14:textId="77777777" w:rsidR="003B78EE" w:rsidRPr="00FC4F62" w:rsidRDefault="003B78EE" w:rsidP="003B78E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AD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2AE5BA56" w14:textId="77777777" w:rsidR="003B78EE" w:rsidRPr="00FC4F62" w:rsidRDefault="003B78EE" w:rsidP="003B78E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AD</w:t>
            </w:r>
          </w:p>
        </w:tc>
      </w:tr>
      <w:tr w:rsidR="00071C60" w:rsidRPr="00FC4F62" w14:paraId="203D3262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52B8BADB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CDR-RS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3E5335C" w14:textId="69310CF1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.001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AF0150E" w14:textId="489E2060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4764A29C" w14:textId="1EF31EB8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1BEBD87" w14:textId="1F8E92CF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5D79AF0B" w14:textId="6ECB303D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</w:tr>
      <w:tr w:rsidR="00071C60" w:rsidRPr="00FC4F62" w14:paraId="438415E5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66C296F7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ADAS-11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22678DE" w14:textId="3CFEC2D7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.017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8F7AF25" w14:textId="0C1D3E09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4106F7C2" w14:textId="606E5F11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B65C02C" w14:textId="4E699B0B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798A2395" w14:textId="4664F9BB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</w:tr>
      <w:tr w:rsidR="00071C60" w:rsidRPr="00FC4F62" w14:paraId="745D3C3C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3D48DB51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ADAS-13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F128632" w14:textId="6B27CB19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.003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74B308D9" w14:textId="20543776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3676120" w14:textId="103BA134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76840952" w14:textId="60C6AD1F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4266948A" w14:textId="459813A5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</w:tr>
      <w:tr w:rsidR="00071C60" w:rsidRPr="00FC4F62" w14:paraId="692E227A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37DCBC4A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ADAS-Q4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A302B57" w14:textId="41F1A54C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.580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4FB74E3" w14:textId="219E4D03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0DBFD87F" w14:textId="1E905739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44012320" w14:textId="13AB1970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7AAD65FA" w14:textId="3DCC17A3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</w:tr>
      <w:tr w:rsidR="00071C60" w:rsidRPr="00FC4F62" w14:paraId="6A224014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29ED8980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MMSE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8C0AB8D" w14:textId="21C0F104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.232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3281EE9B" w14:textId="5D84ABED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3DAB747E" w14:textId="20107CCF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395E884F" w14:textId="53E17200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7AA013BD" w14:textId="35707BCB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</w:tr>
      <w:tr w:rsidR="00071C60" w:rsidRPr="00FC4F62" w14:paraId="6B767B8D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3F013A60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MoCA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D293910" w14:textId="270020CB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17ED988" w14:textId="79406649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A6BEB29" w14:textId="5A334720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7C861175" w14:textId="35BBF684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3E58B076" w14:textId="4B353667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</w:tr>
      <w:tr w:rsidR="00071C60" w:rsidRPr="00FC4F62" w14:paraId="6AAF3CAA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3B6EC483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FAQ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375ABD6" w14:textId="26CC84AD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.002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744DE6D6" w14:textId="48489018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6B9DA57D" w14:textId="25AF69D8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39847BD" w14:textId="1E67F922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2404E418" w14:textId="76EDC1BC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.056</w:t>
            </w:r>
          </w:p>
        </w:tc>
      </w:tr>
      <w:tr w:rsidR="00071C60" w:rsidRPr="00FC4F62" w14:paraId="71104B7A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5FB73EB1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RAVLT-DR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3ECEC96" w14:textId="73F5FF03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.802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033CF9A2" w14:textId="00BAF9FB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54165BC" w14:textId="58BEACC1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5DD1ED4" w14:textId="767BEAAF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2EF46696" w14:textId="01562250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.166</w:t>
            </w:r>
          </w:p>
        </w:tc>
      </w:tr>
      <w:tr w:rsidR="00071C60" w:rsidRPr="00FC4F62" w14:paraId="3CD705CB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192C6FFF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RAVLT-IR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8D15A09" w14:textId="1A111AF2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.001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7277E149" w14:textId="61C52BDE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7C0A9B70" w14:textId="41742172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3B657AC1" w14:textId="27851992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3F230080" w14:textId="0A286A86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.281</w:t>
            </w:r>
          </w:p>
        </w:tc>
      </w:tr>
      <w:tr w:rsidR="00071C60" w:rsidRPr="00FC4F62" w14:paraId="5338E603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200607AD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RAVLT-L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26143E7" w14:textId="5A14CAB2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.305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0876B669" w14:textId="0C2D8CA7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4D40842E" w14:textId="35D5375D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40B037E" w14:textId="23FE2834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5591BE28" w14:textId="107A9609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.002</w:t>
            </w:r>
          </w:p>
        </w:tc>
      </w:tr>
      <w:tr w:rsidR="00071C60" w:rsidRPr="00FC4F62" w14:paraId="370C0FA5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48DCE6FE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RAVLT-RN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D96794F" w14:textId="1A363373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.087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70B8C023" w14:textId="3FEAB58C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7AAFE2E4" w14:textId="7B858035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46B05F39" w14:textId="18DFC688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7741EC1D" w14:textId="2B102EFE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.002</w:t>
            </w:r>
          </w:p>
        </w:tc>
      </w:tr>
      <w:tr w:rsidR="00071C60" w:rsidRPr="00FC4F62" w14:paraId="293AE9F6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64C0F133" w14:textId="6AFCCACA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RAVLT-TOT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8F21D93" w14:textId="443FE531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.006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B656765" w14:textId="58A36BE6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C3C631C" w14:textId="15A038DB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5EED71B" w14:textId="4AEEF79E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46BF054B" w14:textId="7109312E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</w:tr>
      <w:tr w:rsidR="00071C60" w:rsidRPr="00FC4F62" w14:paraId="4AA1BB35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542E426E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LM-IR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0DB75B6B" w14:textId="6165020C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.006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4E3AC919" w14:textId="7AF16EFE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4041AAE2" w14:textId="6A32D83C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F9A5642" w14:textId="442E08B4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4EEBE44A" w14:textId="196AD7B4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.001</w:t>
            </w:r>
          </w:p>
        </w:tc>
      </w:tr>
      <w:tr w:rsidR="00071C60" w:rsidRPr="00FC4F62" w14:paraId="10FE9487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3997AF4E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LM-DR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0B2D0F04" w14:textId="52795D15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.001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AA5D176" w14:textId="1E8EEAAB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66180DF" w14:textId="3F25E295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76473AB1" w14:textId="59CCCBF0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25A39E59" w14:textId="651DDB55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</w:tr>
      <w:tr w:rsidR="00071C60" w:rsidRPr="00FC4F62" w14:paraId="5E2C968B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1194AA81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CT-Drawing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0F5DD7D4" w14:textId="1493EB3A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.038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E2DA600" w14:textId="52168FDF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.032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8461A80" w14:textId="15984158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FC6EF25" w14:textId="2BB28B93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.135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7DD136B4" w14:textId="78DF143B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.019</w:t>
            </w:r>
          </w:p>
        </w:tc>
      </w:tr>
      <w:tr w:rsidR="00071C60" w:rsidRPr="00FC4F62" w14:paraId="59D176C5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6F9835C6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TMT-A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3D53E09F" w14:textId="4E428764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.896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5DCF89F" w14:textId="62561833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.895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93AC2D5" w14:textId="2D85584D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.001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089516D6" w14:textId="32AFE792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.247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5A99D01B" w14:textId="1DD67F87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.101</w:t>
            </w:r>
          </w:p>
        </w:tc>
      </w:tr>
      <w:tr w:rsidR="00071C60" w:rsidRPr="00FC4F62" w14:paraId="1AD22029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53C65109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TMT-B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7A1FAE91" w14:textId="64A702CF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.929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C78EAE3" w14:textId="508A5118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.008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35D7C3D5" w14:textId="281297D4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C9A11AA" w14:textId="6EF6C5C0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2DA48013" w14:textId="5AE6C028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.065</w:t>
            </w:r>
          </w:p>
        </w:tc>
      </w:tr>
      <w:tr w:rsidR="00071C60" w:rsidRPr="00FC4F62" w14:paraId="331C600E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0A2894C6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AF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1E0152B" w14:textId="579B7853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.276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C98F707" w14:textId="75AE2D51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33498A4E" w14:textId="3DF1A421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C30367F" w14:textId="7AA42D66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00A77411" w14:textId="39175DF3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</w:tr>
      <w:tr w:rsidR="00071C60" w:rsidRPr="00FC4F62" w14:paraId="44C29B51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629DD58C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MINT-UNC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C1646BE" w14:textId="6678BD36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.002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5DA4D850" w14:textId="41FBEA7A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80B677B" w14:textId="737CBBC4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3B86B762" w14:textId="07712D62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3A36009F" w14:textId="6933C282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.016</w:t>
            </w:r>
          </w:p>
        </w:tc>
      </w:tr>
      <w:tr w:rsidR="00071C60" w:rsidRPr="00FC4F62" w14:paraId="09465D17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78CD5E2B" w14:textId="6D596EB1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MINT-Total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79A29F77" w14:textId="4D70932C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.951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6ECC7E35" w14:textId="68F2FF15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.379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36129956" w14:textId="62FFEBC6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.049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1AB39090" w14:textId="51B6A06C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.654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75BDB143" w14:textId="22726FB0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.981</w:t>
            </w:r>
          </w:p>
        </w:tc>
      </w:tr>
      <w:tr w:rsidR="00071C60" w:rsidRPr="00FC4F62" w14:paraId="3E030C2D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6B6DF7AC" w14:textId="1AF85D09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NPI-Total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74C363CA" w14:textId="4D164537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.259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06D82237" w14:textId="0802B711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.270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CA545C3" w14:textId="7D4E827F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44B5BD0C" w14:textId="222B514C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.137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0B224D7B" w14:textId="463D7851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.023</w:t>
            </w:r>
          </w:p>
        </w:tc>
      </w:tr>
      <w:tr w:rsidR="00071C60" w:rsidRPr="00FC4F62" w14:paraId="6C96E9A4" w14:textId="77777777" w:rsidTr="00FC4F62">
        <w:trPr>
          <w:trHeight w:val="284"/>
          <w:jc w:val="center"/>
        </w:trPr>
        <w:tc>
          <w:tcPr>
            <w:tcW w:w="1607" w:type="dxa"/>
            <w:shd w:val="clear" w:color="auto" w:fill="auto"/>
            <w:vAlign w:val="center"/>
            <w:hideMark/>
          </w:tcPr>
          <w:p w14:paraId="15F6DF6F" w14:textId="77777777" w:rsidR="00E07524" w:rsidRPr="00FC4F62" w:rsidRDefault="00E07524" w:rsidP="003B78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GDS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3AE66AEF" w14:textId="3B7053F5" w:rsidR="00E07524" w:rsidRPr="00FC4F62" w:rsidRDefault="00E07524" w:rsidP="00E075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</w:rPr>
              <w:t>.368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34A122D9" w14:textId="5EFAD4A3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.007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24C2B860" w14:textId="0B490F6D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6048E05B" w14:textId="38382784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66D3F625" w14:textId="7C803F70" w:rsidR="00E07524" w:rsidRPr="00FC4F62" w:rsidRDefault="00E07524" w:rsidP="00E075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.046</w:t>
            </w:r>
          </w:p>
        </w:tc>
      </w:tr>
    </w:tbl>
    <w:p w14:paraId="0196859A" w14:textId="77777777" w:rsidR="00AB0DDB" w:rsidRPr="00FC4F62" w:rsidRDefault="00AB0DDB" w:rsidP="00AB0DDB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069012CF" w14:textId="61D67B5E" w:rsidR="00AB0DDB" w:rsidRPr="00FC4F62" w:rsidRDefault="005317EC" w:rsidP="00AB0DDB">
      <w:pPr>
        <w:rPr>
          <w:rFonts w:ascii="Arial" w:hAnsi="Arial" w:cs="Arial"/>
          <w:sz w:val="22"/>
          <w:szCs w:val="22"/>
          <w:lang w:val="en-US"/>
        </w:rPr>
      </w:pPr>
      <w:r w:rsidRPr="00FC4F62">
        <w:rPr>
          <w:rFonts w:ascii="Arial" w:hAnsi="Arial" w:cs="Arial"/>
          <w:sz w:val="22"/>
          <w:szCs w:val="22"/>
          <w:lang w:val="en-US"/>
        </w:rPr>
        <w:t>Bold values are statistically significant comparisons</w:t>
      </w:r>
      <w:r w:rsidR="00BB4461" w:rsidRPr="00FC4F62">
        <w:rPr>
          <w:rFonts w:ascii="Arial" w:hAnsi="Arial" w:cs="Arial"/>
          <w:sz w:val="22"/>
          <w:szCs w:val="22"/>
          <w:lang w:val="en-US"/>
        </w:rPr>
        <w:t>.</w:t>
      </w:r>
    </w:p>
    <w:p w14:paraId="652C24BE" w14:textId="77777777" w:rsidR="00BB4461" w:rsidRPr="00FC4F62" w:rsidRDefault="00BB4461" w:rsidP="00AB0DDB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02E399A" w14:textId="2EA7BAC5" w:rsidR="00AB0DDB" w:rsidRPr="00FC4F62" w:rsidRDefault="005317EC" w:rsidP="00AB0DDB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FC4F62">
        <w:rPr>
          <w:rFonts w:ascii="Arial" w:hAnsi="Arial" w:cs="Arial"/>
          <w:i/>
          <w:color w:val="000000"/>
          <w:sz w:val="22"/>
          <w:szCs w:val="22"/>
          <w:lang w:val="en-US"/>
        </w:rPr>
        <w:t>Abbreviations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: ADAS=Alzheimer’s Disease Assessment Scale </w:t>
      </w:r>
      <w:r w:rsidRPr="00FC4F62">
        <w:rPr>
          <w:rFonts w:ascii="Arial" w:hAnsi="Arial" w:cs="Arial"/>
          <w:sz w:val="22"/>
          <w:szCs w:val="22"/>
          <w:lang w:val="en-US"/>
        </w:rPr>
        <w:t>(11 items and 13 items versions)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; ADAS-Q4=ADAS delayed word recall subscale; AF=Animal Fluency; </w:t>
      </w:r>
      <w:r w:rsidRPr="00FC4F62">
        <w:rPr>
          <w:rFonts w:ascii="Arial" w:hAnsi="Arial" w:cs="Arial"/>
          <w:sz w:val="22"/>
          <w:szCs w:val="22"/>
          <w:lang w:val="en-US"/>
        </w:rPr>
        <w:t>ANOVA=Analysis Of Variance;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E0C70"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CDR-RS=Clinical Dementia Rating Scale;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CT- Drawing=</w:t>
      </w:r>
      <w:r w:rsidRPr="00FC4F62">
        <w:rPr>
          <w:rFonts w:ascii="Arial" w:hAnsi="Arial" w:cs="Arial"/>
          <w:sz w:val="22"/>
          <w:szCs w:val="22"/>
          <w:lang w:val="en-US"/>
        </w:rPr>
        <w:t>Clock Test- Drawing total score; c-MCI=patients with MCI who convert to AD within 48-month follow-up;</w:t>
      </w:r>
      <w:r w:rsidRPr="00FC4F62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FC4F62">
        <w:rPr>
          <w:rFonts w:ascii="Arial" w:hAnsi="Arial" w:cs="Arial"/>
          <w:sz w:val="22"/>
          <w:szCs w:val="22"/>
          <w:lang w:val="en-US"/>
        </w:rPr>
        <w:t>FAQ=Functional Activities Questionnaire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; GDS=Geriatric Depression Scale;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HC=healthy control stable after 48 months of follow-up;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LM-IR=Logical Memory-Immediate Recall Total Number of Story Units Recalled; LM-DR=Logical Memory-Delayed Recall Total Number of Story Units Recalled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;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MINT-Total=Multilingual Naming Test Total Correct (</w:t>
      </w:r>
      <w:proofErr w:type="spellStart"/>
      <w:r w:rsidRPr="00FC4F62">
        <w:rPr>
          <w:rFonts w:ascii="Arial" w:hAnsi="Arial" w:cs="Arial"/>
          <w:color w:val="000000"/>
          <w:sz w:val="22"/>
          <w:szCs w:val="22"/>
          <w:lang w:val="en-US"/>
        </w:rPr>
        <w:t>Uncued</w:t>
      </w:r>
      <w:proofErr w:type="spellEnd"/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 + Correct with Semantic cue); </w:t>
      </w:r>
      <w:r w:rsidRPr="00FC4F62">
        <w:rPr>
          <w:rFonts w:ascii="Arial" w:hAnsi="Arial" w:cs="Arial"/>
          <w:sz w:val="22"/>
          <w:szCs w:val="22"/>
          <w:lang w:val="en-US"/>
        </w:rPr>
        <w:t>MINT-</w:t>
      </w:r>
      <w:proofErr w:type="spellStart"/>
      <w:r w:rsidRPr="00FC4F62">
        <w:rPr>
          <w:rFonts w:ascii="Arial" w:hAnsi="Arial" w:cs="Arial"/>
          <w:sz w:val="22"/>
          <w:szCs w:val="22"/>
          <w:lang w:val="en-US"/>
        </w:rPr>
        <w:t>Uncued</w:t>
      </w:r>
      <w:proofErr w:type="spellEnd"/>
      <w:r w:rsidRPr="00FC4F62">
        <w:rPr>
          <w:rFonts w:ascii="Arial" w:hAnsi="Arial" w:cs="Arial"/>
          <w:sz w:val="22"/>
          <w:szCs w:val="22"/>
          <w:lang w:val="en-US"/>
        </w:rPr>
        <w:t>=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Multilingual Naming Test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Total </w:t>
      </w:r>
      <w:proofErr w:type="spellStart"/>
      <w:r w:rsidRPr="00FC4F62">
        <w:rPr>
          <w:rFonts w:ascii="Arial" w:hAnsi="Arial" w:cs="Arial"/>
          <w:sz w:val="22"/>
          <w:szCs w:val="22"/>
          <w:lang w:val="en-US"/>
        </w:rPr>
        <w:t>Uncued</w:t>
      </w:r>
      <w:proofErr w:type="spellEnd"/>
      <w:r w:rsidRPr="00FC4F62">
        <w:rPr>
          <w:rFonts w:ascii="Arial" w:hAnsi="Arial" w:cs="Arial"/>
          <w:sz w:val="22"/>
          <w:szCs w:val="22"/>
          <w:lang w:val="en-US"/>
        </w:rPr>
        <w:t xml:space="preserve"> Correct;</w:t>
      </w:r>
      <w:r w:rsidRPr="00FC4F62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MoCA=Montreal Cognitive Assessment; NPI=Neuropsychiatric Inventory Questionnaire; </w:t>
      </w:r>
      <w:r w:rsidR="00FC4CD5" w:rsidRPr="00FC4F62">
        <w:rPr>
          <w:rFonts w:ascii="Arial" w:hAnsi="Arial" w:cs="Arial"/>
          <w:color w:val="000000"/>
          <w:sz w:val="22"/>
          <w:szCs w:val="22"/>
          <w:lang w:val="en-US"/>
        </w:rPr>
        <w:t>RAVLT-IR=Rey’s Auditory Verbal Learning Test. Immediate Recall (sum of 5 trials); RAVLT-L=</w:t>
      </w:r>
      <w:r w:rsidR="00FC4CD5" w:rsidRPr="00FC4F62">
        <w:rPr>
          <w:rFonts w:ascii="Arial" w:hAnsi="Arial" w:cs="Arial"/>
          <w:sz w:val="22"/>
          <w:szCs w:val="22"/>
          <w:lang w:val="en-US"/>
        </w:rPr>
        <w:t xml:space="preserve">Rey's Auditory Verbal Learning Test. learning (trial 5 - trial 1); </w:t>
      </w:r>
      <w:r w:rsidR="00FC4CD5" w:rsidRPr="00FC4F62">
        <w:rPr>
          <w:rFonts w:ascii="Arial" w:hAnsi="Arial" w:cs="Arial"/>
          <w:color w:val="000000"/>
          <w:sz w:val="22"/>
          <w:szCs w:val="22"/>
          <w:lang w:val="en-US"/>
        </w:rPr>
        <w:t>RAVLT-DR=Rey’s Auditory Verbal Learning Test. 30 minute Delayed Recall; RAVLT-RN=Rey’s Auditory Verbal Learning Test Delayed Recognition</w:t>
      </w:r>
      <w:r w:rsidR="00C5146A" w:rsidRPr="00FC4F62">
        <w:rPr>
          <w:rFonts w:ascii="Arial" w:hAnsi="Arial" w:cs="Arial"/>
          <w:color w:val="000000"/>
          <w:sz w:val="22"/>
          <w:szCs w:val="22"/>
          <w:lang w:val="en-US"/>
        </w:rPr>
        <w:t>(RAVLT TOT Recognition Score – Total Intrusions)</w:t>
      </w:r>
      <w:r w:rsidR="00FC4CD5" w:rsidRPr="00FC4F62">
        <w:rPr>
          <w:rFonts w:ascii="Arial" w:hAnsi="Arial" w:cs="Arial"/>
          <w:color w:val="000000"/>
          <w:sz w:val="22"/>
          <w:szCs w:val="22"/>
          <w:lang w:val="en-US"/>
        </w:rPr>
        <w:t>; RAVLT-TOT=Rey’s Auditory Verbal Learning Test</w:t>
      </w:r>
      <w:r w:rsidR="00C5146A"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 Total Recognition Score</w:t>
      </w:r>
      <w:r w:rsidR="00FC4CD5"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; </w:t>
      </w:r>
      <w:r w:rsidRPr="00FC4F62">
        <w:rPr>
          <w:rFonts w:ascii="Arial" w:hAnsi="Arial" w:cs="Arial"/>
          <w:sz w:val="22"/>
          <w:szCs w:val="22"/>
          <w:lang w:val="en-US"/>
        </w:rPr>
        <w:t>s-MCI=patients with MCI who remain stable within 48-month follow-up</w:t>
      </w:r>
      <w:r w:rsidR="00BB4461" w:rsidRPr="00FC4F62">
        <w:rPr>
          <w:rFonts w:ascii="Arial" w:hAnsi="Arial" w:cs="Arial"/>
          <w:sz w:val="22"/>
          <w:szCs w:val="22"/>
          <w:lang w:val="en-US"/>
        </w:rPr>
        <w:t>.</w:t>
      </w:r>
    </w:p>
    <w:p w14:paraId="6864AEAD" w14:textId="77777777" w:rsidR="00AB0DDB" w:rsidRPr="00FC4F62" w:rsidRDefault="00AB0DDB" w:rsidP="00AB0DDB">
      <w:pPr>
        <w:spacing w:after="160" w:line="259" w:lineRule="auto"/>
        <w:rPr>
          <w:rFonts w:ascii="Arial" w:hAnsi="Arial" w:cs="Arial"/>
          <w:b/>
          <w:iCs/>
          <w:sz w:val="22"/>
          <w:szCs w:val="22"/>
          <w:lang w:val="en-US"/>
        </w:rPr>
      </w:pPr>
    </w:p>
    <w:p w14:paraId="798E1E2D" w14:textId="77777777" w:rsidR="00AB0DDB" w:rsidRPr="00FC4F62" w:rsidRDefault="00AB0DDB" w:rsidP="00AB0DDB">
      <w:pPr>
        <w:spacing w:after="160" w:line="259" w:lineRule="auto"/>
        <w:rPr>
          <w:rFonts w:ascii="Arial" w:hAnsi="Arial" w:cs="Arial"/>
          <w:b/>
          <w:iCs/>
          <w:sz w:val="22"/>
          <w:szCs w:val="22"/>
          <w:lang w:val="en-US"/>
        </w:rPr>
      </w:pPr>
    </w:p>
    <w:p w14:paraId="5B643D4C" w14:textId="77777777" w:rsidR="007A054C" w:rsidRPr="00FC4F62" w:rsidRDefault="007A054C">
      <w:pPr>
        <w:rPr>
          <w:rFonts w:ascii="Arial" w:hAnsi="Arial" w:cs="Arial"/>
          <w:b/>
          <w:sz w:val="22"/>
          <w:szCs w:val="22"/>
          <w:lang w:val="en-US"/>
        </w:rPr>
      </w:pPr>
      <w:r w:rsidRPr="00FC4F62">
        <w:rPr>
          <w:rFonts w:ascii="Arial" w:hAnsi="Arial" w:cs="Arial"/>
          <w:b/>
          <w:sz w:val="22"/>
          <w:szCs w:val="22"/>
          <w:lang w:val="en-US"/>
        </w:rPr>
        <w:br w:type="page"/>
      </w:r>
    </w:p>
    <w:p w14:paraId="57B51D9F" w14:textId="5332B55B" w:rsidR="007E46B2" w:rsidRPr="00FC4F62" w:rsidRDefault="007E46B2" w:rsidP="00892C5D">
      <w:pPr>
        <w:outlineLvl w:val="0"/>
        <w:rPr>
          <w:rFonts w:ascii="Arial" w:hAnsi="Arial" w:cs="Arial"/>
          <w:bCs/>
          <w:sz w:val="22"/>
          <w:szCs w:val="22"/>
          <w:lang w:val="en-US"/>
        </w:rPr>
      </w:pPr>
      <w:r w:rsidRPr="00FC4F62">
        <w:rPr>
          <w:rFonts w:ascii="Arial" w:hAnsi="Arial" w:cs="Arial"/>
          <w:b/>
          <w:sz w:val="22"/>
          <w:szCs w:val="22"/>
          <w:lang w:val="en-US"/>
        </w:rPr>
        <w:lastRenderedPageBreak/>
        <w:t>Supplementary Table 2</w:t>
      </w:r>
      <w:r w:rsidR="005317EC" w:rsidRPr="00FC4F62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Pr="00FC4F62">
        <w:rPr>
          <w:rFonts w:ascii="Arial" w:hAnsi="Arial" w:cs="Arial"/>
          <w:bCs/>
          <w:sz w:val="22"/>
          <w:szCs w:val="22"/>
          <w:lang w:val="en-US"/>
        </w:rPr>
        <w:t>Data availability for demographic and neuropsychological information</w:t>
      </w:r>
      <w:r w:rsidR="005A447C" w:rsidRPr="00FC4F62">
        <w:rPr>
          <w:rFonts w:ascii="Arial" w:hAnsi="Arial" w:cs="Arial"/>
          <w:bCs/>
          <w:sz w:val="22"/>
          <w:szCs w:val="22"/>
          <w:lang w:val="en-US"/>
        </w:rPr>
        <w:t xml:space="preserve"> at baseline.</w:t>
      </w:r>
    </w:p>
    <w:p w14:paraId="26050424" w14:textId="77777777" w:rsidR="00181D47" w:rsidRPr="00FC4F62" w:rsidRDefault="00181D47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3"/>
        <w:gridCol w:w="1442"/>
        <w:gridCol w:w="1459"/>
        <w:gridCol w:w="1459"/>
        <w:gridCol w:w="1440"/>
        <w:gridCol w:w="1476"/>
      </w:tblGrid>
      <w:tr w:rsidR="007E46B2" w:rsidRPr="00FC4F62" w14:paraId="08CF5382" w14:textId="77777777" w:rsidTr="00FC4F62">
        <w:trPr>
          <w:trHeight w:val="284"/>
        </w:trPr>
        <w:tc>
          <w:tcPr>
            <w:tcW w:w="2363" w:type="dxa"/>
            <w:shd w:val="clear" w:color="auto" w:fill="auto"/>
            <w:noWrap/>
            <w:hideMark/>
          </w:tcPr>
          <w:p w14:paraId="5A3E4C1B" w14:textId="6201B318" w:rsidR="007E46B2" w:rsidRPr="00FC4F62" w:rsidRDefault="007E46B2" w:rsidP="007E46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1442" w:type="dxa"/>
            <w:shd w:val="clear" w:color="auto" w:fill="auto"/>
            <w:hideMark/>
          </w:tcPr>
          <w:p w14:paraId="22FA7E81" w14:textId="1CCBA686" w:rsidR="007E46B2" w:rsidRPr="00FC4F62" w:rsidRDefault="007A054C" w:rsidP="007A05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HC</w:t>
            </w:r>
          </w:p>
        </w:tc>
        <w:tc>
          <w:tcPr>
            <w:tcW w:w="1459" w:type="dxa"/>
            <w:shd w:val="clear" w:color="auto" w:fill="auto"/>
            <w:hideMark/>
          </w:tcPr>
          <w:p w14:paraId="7ED3D468" w14:textId="30700035" w:rsidR="007E46B2" w:rsidRPr="00FC4F62" w:rsidRDefault="007A054C" w:rsidP="007A05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s-MCI</w:t>
            </w:r>
          </w:p>
        </w:tc>
        <w:tc>
          <w:tcPr>
            <w:tcW w:w="1459" w:type="dxa"/>
            <w:shd w:val="clear" w:color="auto" w:fill="auto"/>
            <w:hideMark/>
          </w:tcPr>
          <w:p w14:paraId="1F8886CE" w14:textId="60CABDCE" w:rsidR="007E46B2" w:rsidRPr="00FC4F62" w:rsidRDefault="007A054C" w:rsidP="007A05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c-MCI</w:t>
            </w:r>
          </w:p>
        </w:tc>
        <w:tc>
          <w:tcPr>
            <w:tcW w:w="1440" w:type="dxa"/>
            <w:shd w:val="clear" w:color="auto" w:fill="auto"/>
            <w:hideMark/>
          </w:tcPr>
          <w:p w14:paraId="53A84B66" w14:textId="22BFF279" w:rsidR="007E46B2" w:rsidRPr="00FC4F62" w:rsidRDefault="007E46B2" w:rsidP="007A05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AD</w:t>
            </w:r>
          </w:p>
        </w:tc>
        <w:tc>
          <w:tcPr>
            <w:tcW w:w="1476" w:type="dxa"/>
            <w:shd w:val="clear" w:color="auto" w:fill="auto"/>
            <w:hideMark/>
          </w:tcPr>
          <w:p w14:paraId="7A617B97" w14:textId="6524D0C2" w:rsidR="007E46B2" w:rsidRPr="00FC4F62" w:rsidRDefault="007E46B2" w:rsidP="007E46B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Total subjects</w:t>
            </w:r>
          </w:p>
        </w:tc>
      </w:tr>
      <w:tr w:rsidR="00903C2C" w:rsidRPr="00FC4F62" w14:paraId="730C3240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14C35B40" w14:textId="77777777" w:rsidR="00903C2C" w:rsidRPr="00FC4F62" w:rsidRDefault="00903C2C" w:rsidP="00903C2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Age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2590627F" w14:textId="42A64039" w:rsidR="00903C2C" w:rsidRPr="00FC4F62" w:rsidRDefault="00B2707F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2F1F571D" w14:textId="127278D2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F937C88" w14:textId="77777777" w:rsidR="00903C2C" w:rsidRPr="00FC4F62" w:rsidRDefault="00B2707F" w:rsidP="00903C2C">
            <w:pPr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  <w:p w14:paraId="605DB71E" w14:textId="4376E26C" w:rsidR="00B2707F" w:rsidRPr="00FC4F62" w:rsidRDefault="00B2707F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0646F3F6" w14:textId="39865DF1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102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6B09D3B8" w14:textId="7F479E8D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242</w:t>
            </w:r>
          </w:p>
        </w:tc>
      </w:tr>
      <w:tr w:rsidR="00B2707F" w:rsidRPr="00FC4F62" w14:paraId="4D9007EE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35F0BD8F" w14:textId="7202BE48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Educational level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6FA4D79C" w14:textId="722D0272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21F07283" w14:textId="65C5F7B9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08EB2667" w14:textId="77777777" w:rsidR="00B2707F" w:rsidRPr="00FC4F62" w:rsidRDefault="00B2707F" w:rsidP="00B2707F">
            <w:pPr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  <w:p w14:paraId="2065C25D" w14:textId="6994B4DB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7ADE3B27" w14:textId="3E4DC58F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102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3A905169" w14:textId="5D8150DD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242</w:t>
            </w:r>
          </w:p>
        </w:tc>
      </w:tr>
      <w:tr w:rsidR="00B2707F" w:rsidRPr="00FC4F62" w14:paraId="49FD2EE5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298D06AF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CDR-RS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22463D85" w14:textId="47BEEC37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7BB2D7E7" w14:textId="672D5752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711A8CA" w14:textId="162CD70E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B850834" w14:textId="1188F0A8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102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59987CEB" w14:textId="059A941C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241</w:t>
            </w:r>
          </w:p>
        </w:tc>
      </w:tr>
      <w:tr w:rsidR="00B2707F" w:rsidRPr="00FC4F62" w14:paraId="7B2AA6AF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10FCD3C5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ADAS-11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4E54F878" w14:textId="700F94B5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2CCCED82" w14:textId="4F317AFE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A4CEE65" w14:textId="77777777" w:rsidR="00B2707F" w:rsidRPr="00FC4F62" w:rsidRDefault="00B2707F" w:rsidP="00B2707F">
            <w:pPr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  <w:p w14:paraId="4CC06CDE" w14:textId="402D0606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0D1D55EC" w14:textId="195CE47C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99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3975E6F9" w14:textId="342655B7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239</w:t>
            </w:r>
          </w:p>
        </w:tc>
      </w:tr>
      <w:tr w:rsidR="00B2707F" w:rsidRPr="00FC4F62" w14:paraId="5653459E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2E498BAD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ADAS-13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56802850" w14:textId="56766FE6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0D97754F" w14:textId="5097F97E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E103141" w14:textId="77777777" w:rsidR="00B2707F" w:rsidRPr="00FC4F62" w:rsidRDefault="00B2707F" w:rsidP="00B2707F">
            <w:pPr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  <w:p w14:paraId="067C0EED" w14:textId="146266D8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6055488D" w14:textId="26EECD90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99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42CD3ABD" w14:textId="62ACCCC3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239</w:t>
            </w:r>
          </w:p>
        </w:tc>
      </w:tr>
      <w:tr w:rsidR="00B2707F" w:rsidRPr="00FC4F62" w14:paraId="39DEF99A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53A299E3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ADAS-Q4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1FF66AFD" w14:textId="26A41875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4B73375D" w14:textId="0D9E3E92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692AD89F" w14:textId="77777777" w:rsidR="00B2707F" w:rsidRPr="00FC4F62" w:rsidRDefault="00B2707F" w:rsidP="00B2707F">
            <w:pPr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  <w:p w14:paraId="1E1FC141" w14:textId="6E3E5AB6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4345A59E" w14:textId="67364581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102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61EF716B" w14:textId="550B2D9A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242</w:t>
            </w:r>
          </w:p>
        </w:tc>
      </w:tr>
      <w:tr w:rsidR="00B2707F" w:rsidRPr="00FC4F62" w14:paraId="088E9514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3A1A59B8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MMSE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1FF0BA58" w14:textId="5AF3E283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712974EB" w14:textId="106BB82A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5E7748FD" w14:textId="78B57EDE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1380839" w14:textId="1E8ECB0C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102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7DA04546" w14:textId="773E72C7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241</w:t>
            </w:r>
          </w:p>
        </w:tc>
      </w:tr>
      <w:tr w:rsidR="00903C2C" w:rsidRPr="00FC4F62" w14:paraId="044B0671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60F9E37A" w14:textId="77777777" w:rsidR="00903C2C" w:rsidRPr="00FC4F62" w:rsidRDefault="00903C2C" w:rsidP="00903C2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MoCA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6D989689" w14:textId="74A9FB34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</w:t>
            </w:r>
            <w:r w:rsidR="00FC4F62">
              <w:rPr>
                <w:rFonts w:ascii="Arial" w:hAnsi="Arial" w:cs="Arial"/>
                <w:color w:val="010205"/>
                <w:sz w:val="22"/>
                <w:szCs w:val="22"/>
              </w:rPr>
              <w:t>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1D3F019" w14:textId="3EE705C0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0AAE98F8" w14:textId="7E44640C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</w:t>
            </w:r>
            <w:r w:rsidR="00B2707F" w:rsidRPr="00FC4F62">
              <w:rPr>
                <w:rFonts w:ascii="Arial" w:hAnsi="Arial" w:cs="Arial"/>
                <w:color w:val="010205"/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72F2A2C" w14:textId="234EDA5E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96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1771D026" w14:textId="05D2C0CE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232</w:t>
            </w:r>
          </w:p>
        </w:tc>
      </w:tr>
      <w:tr w:rsidR="00B2707F" w:rsidRPr="00FC4F62" w14:paraId="26CD33B4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4D42DF36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FAQ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197A035F" w14:textId="72480941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78E00470" w14:textId="6A17FBC9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45172DFB" w14:textId="5DF81594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54BC23D" w14:textId="35C374D1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100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66675FA5" w14:textId="151701E2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239</w:t>
            </w:r>
          </w:p>
        </w:tc>
      </w:tr>
      <w:tr w:rsidR="00B2707F" w:rsidRPr="00FC4F62" w14:paraId="5AB3EA05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29455669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RAVLT-DR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6410C1B3" w14:textId="7060B850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71E3DBC6" w14:textId="2E461B2A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4D731C69" w14:textId="448A2FF9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415CE1F" w14:textId="00C5F97E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99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63915D44" w14:textId="32577AE3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239</w:t>
            </w:r>
          </w:p>
        </w:tc>
      </w:tr>
      <w:tr w:rsidR="00B2707F" w:rsidRPr="00FC4F62" w14:paraId="47D711BD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4325A65F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RAVLT-IR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166C5B36" w14:textId="107971CE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55F3F225" w14:textId="317DC9AE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0A9D52E1" w14:textId="52C854EA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081489F" w14:textId="164BBA1D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99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0ACBCF29" w14:textId="2AEFBDAF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239</w:t>
            </w:r>
          </w:p>
        </w:tc>
      </w:tr>
      <w:tr w:rsidR="00B2707F" w:rsidRPr="00FC4F62" w14:paraId="71173EDE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20D06231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RAVLT-L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7553C62B" w14:textId="5B8D0D22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29E64DB1" w14:textId="0EDAA30A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033F52B3" w14:textId="2865FA9A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F5456E0" w14:textId="7F2867F3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99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51958B8B" w14:textId="55BADF9E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239</w:t>
            </w:r>
          </w:p>
        </w:tc>
      </w:tr>
      <w:tr w:rsidR="00B2707F" w:rsidRPr="00FC4F62" w14:paraId="55287F77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23D3AFA7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RAVLT-RN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0B066DD1" w14:textId="553E818B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0AF9DBB" w14:textId="2CC54BCF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C42C841" w14:textId="524BC7BC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9093DBA" w14:textId="1F20F119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99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2291F9CA" w14:textId="73C9177F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239</w:t>
            </w:r>
          </w:p>
        </w:tc>
      </w:tr>
      <w:tr w:rsidR="00B2707F" w:rsidRPr="00FC4F62" w14:paraId="3E18A52A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0DAEE435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RAVLT-TOT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09756EEB" w14:textId="4C3D2897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792CE08B" w14:textId="6F91743C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49AF3705" w14:textId="1BF652F8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1DEA4D7" w14:textId="7FC17689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99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3566A6C5" w14:textId="1E79271B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239</w:t>
            </w:r>
          </w:p>
        </w:tc>
      </w:tr>
      <w:tr w:rsidR="00B2707F" w:rsidRPr="00FC4F62" w14:paraId="2ABD3166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52850EAE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LM-IR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5590FB8E" w14:textId="15B61836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60F6854" w14:textId="046A86D4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08222E05" w14:textId="6453EBCA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24C1E94" w14:textId="39E13F79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101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5D3DE669" w14:textId="4A9C45D8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241</w:t>
            </w:r>
          </w:p>
        </w:tc>
      </w:tr>
      <w:tr w:rsidR="00B2707F" w:rsidRPr="00FC4F62" w14:paraId="0F84CE51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371CD512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LM-DR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6826E429" w14:textId="6AC1A947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70BE3D1" w14:textId="311D512B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5E2FAA7B" w14:textId="72BE7FB7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5AC1D8D" w14:textId="7AB03B65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100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16F6A781" w14:textId="16E7E9F0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240</w:t>
            </w:r>
          </w:p>
        </w:tc>
      </w:tr>
      <w:tr w:rsidR="00B2707F" w:rsidRPr="00FC4F62" w14:paraId="4256C03B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74EBB3B8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CT-Drawing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115A7FD3" w14:textId="552A6EB3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57E67D5E" w14:textId="26DC295A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4064766F" w14:textId="7658480E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92060C1" w14:textId="3087DF6F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100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1A2CC38D" w14:textId="1E65D83F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240</w:t>
            </w:r>
          </w:p>
        </w:tc>
      </w:tr>
      <w:tr w:rsidR="00B2707F" w:rsidRPr="00FC4F62" w14:paraId="654F9505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15196044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CT-Copy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098ED976" w14:textId="20FC00EF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483945A7" w14:textId="7FBE648C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583203F0" w14:textId="7C94B348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1CDFA16" w14:textId="12B5DE1C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100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25FFE70D" w14:textId="0BAD1D53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240</w:t>
            </w:r>
          </w:p>
        </w:tc>
      </w:tr>
      <w:tr w:rsidR="00B2707F" w:rsidRPr="00FC4F62" w14:paraId="733196DE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3914BC9B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TMT-A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6B944D57" w14:textId="225A2211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367E3F0" w14:textId="7C54DF76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3A0463B" w14:textId="1E8340B0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6B30952" w14:textId="5574E6E2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98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3D7957FF" w14:textId="6BFB13EF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238</w:t>
            </w:r>
          </w:p>
        </w:tc>
      </w:tr>
      <w:tr w:rsidR="00B2707F" w:rsidRPr="00FC4F62" w14:paraId="0E7D6578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5075BC8E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TMT-B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4FCF81CE" w14:textId="18FEBE45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66B39D17" w14:textId="13183865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39E72B8" w14:textId="6433AFB9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0A3BDE2" w14:textId="25DD5C82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64B8540D" w14:textId="099C2F19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228</w:t>
            </w:r>
          </w:p>
        </w:tc>
      </w:tr>
      <w:tr w:rsidR="00B2707F" w:rsidRPr="00FC4F62" w14:paraId="5C2C8EA2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7BAA71E6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AF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54E0856E" w14:textId="51A47D69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446BB6FC" w14:textId="734D978A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7357BC35" w14:textId="6989F0CC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7DC3538" w14:textId="7A6B82E0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100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25F2517A" w14:textId="6094D779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240</w:t>
            </w:r>
          </w:p>
        </w:tc>
      </w:tr>
      <w:tr w:rsidR="00903C2C" w:rsidRPr="00FC4F62" w14:paraId="41DAB82E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3468CA79" w14:textId="77777777" w:rsidR="00903C2C" w:rsidRPr="00FC4F62" w:rsidRDefault="00903C2C" w:rsidP="00903C2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MINT-SEM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332C53D5" w14:textId="66FD744B" w:rsidR="00903C2C" w:rsidRPr="00FC4F62" w:rsidRDefault="00B2707F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4698DDFB" w14:textId="34532B9D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7188CA96" w14:textId="33DFD6B4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</w:t>
            </w:r>
            <w:r w:rsidR="00B2707F" w:rsidRPr="00FC4F62">
              <w:rPr>
                <w:rFonts w:ascii="Arial" w:hAnsi="Arial" w:cs="Arial"/>
                <w:color w:val="010205"/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7D0C59E" w14:textId="14895232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98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0F3A123F" w14:textId="22B49661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237</w:t>
            </w:r>
          </w:p>
        </w:tc>
      </w:tr>
      <w:tr w:rsidR="00B2707F" w:rsidRPr="00FC4F62" w14:paraId="39378AD5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7ED88683" w14:textId="77777777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MINT-UNC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53AD4C92" w14:textId="1637DE73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A5F55FB" w14:textId="2A960B80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767248F6" w14:textId="05467102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965E9D9" w14:textId="67AE99DD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98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75C8F3A2" w14:textId="4762CAF9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237</w:t>
            </w:r>
          </w:p>
        </w:tc>
      </w:tr>
      <w:tr w:rsidR="00B2707F" w:rsidRPr="00FC4F62" w14:paraId="0A5BA60C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22D5E652" w14:textId="2B54D451" w:rsidR="00B2707F" w:rsidRPr="00FC4F62" w:rsidRDefault="00B2707F" w:rsidP="00B270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MINT-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02F1A292" w14:textId="37FA5E62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0AF67928" w14:textId="4610A94A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2C92BD44" w14:textId="5371FF94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47399FC" w14:textId="26BBD091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98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31E71D4B" w14:textId="561FA221" w:rsidR="00B2707F" w:rsidRPr="00FC4F62" w:rsidRDefault="00B2707F" w:rsidP="00B27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237</w:t>
            </w:r>
          </w:p>
        </w:tc>
      </w:tr>
      <w:tr w:rsidR="00903C2C" w:rsidRPr="00FC4F62" w14:paraId="242A8FA7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78FDC361" w14:textId="2E9A1A5B" w:rsidR="00903C2C" w:rsidRPr="00FC4F62" w:rsidRDefault="00903C2C" w:rsidP="00903C2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NPI-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3A3D5E75" w14:textId="08330670" w:rsidR="00903C2C" w:rsidRPr="00FC4F62" w:rsidRDefault="00B2707F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5F5D7443" w14:textId="76519744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F420C4D" w14:textId="17196017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</w:t>
            </w:r>
            <w:r w:rsidR="00B2707F" w:rsidRPr="00FC4F62">
              <w:rPr>
                <w:rFonts w:ascii="Arial" w:hAnsi="Arial" w:cs="Arial"/>
                <w:color w:val="010205"/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3DEB745" w14:textId="705E177B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102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5229AEFA" w14:textId="7536EFC5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242</w:t>
            </w:r>
          </w:p>
        </w:tc>
      </w:tr>
      <w:tr w:rsidR="00903C2C" w:rsidRPr="00FC4F62" w14:paraId="05D46F1F" w14:textId="77777777" w:rsidTr="00FC4F62">
        <w:trPr>
          <w:trHeight w:val="284"/>
        </w:trPr>
        <w:tc>
          <w:tcPr>
            <w:tcW w:w="2363" w:type="dxa"/>
            <w:shd w:val="clear" w:color="auto" w:fill="auto"/>
            <w:hideMark/>
          </w:tcPr>
          <w:p w14:paraId="0FD5C38D" w14:textId="77777777" w:rsidR="00903C2C" w:rsidRPr="00FC4F62" w:rsidRDefault="00903C2C" w:rsidP="00903C2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GDS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16BBAF73" w14:textId="652C86EA" w:rsidR="00903C2C" w:rsidRPr="00FC4F62" w:rsidRDefault="00B2707F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84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9467D3C" w14:textId="31070505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603F31F3" w14:textId="547CCC3D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3</w:t>
            </w:r>
            <w:r w:rsidR="00B2707F" w:rsidRPr="00FC4F62">
              <w:rPr>
                <w:rFonts w:ascii="Arial" w:hAnsi="Arial" w:cs="Arial"/>
                <w:color w:val="010205"/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36C183B" w14:textId="1175FB35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99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14:paraId="14EA914A" w14:textId="1702BDD5" w:rsidR="00903C2C" w:rsidRPr="00FC4F62" w:rsidRDefault="00903C2C" w:rsidP="00903C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10205"/>
                <w:sz w:val="22"/>
                <w:szCs w:val="22"/>
              </w:rPr>
              <w:t>238</w:t>
            </w:r>
          </w:p>
        </w:tc>
      </w:tr>
    </w:tbl>
    <w:p w14:paraId="07A5BAA6" w14:textId="72CA21FE" w:rsidR="007E46B2" w:rsidRPr="00FC4F62" w:rsidRDefault="007E46B2" w:rsidP="007E46B2">
      <w:pPr>
        <w:rPr>
          <w:rFonts w:ascii="Arial" w:hAnsi="Arial" w:cs="Arial"/>
          <w:i/>
          <w:color w:val="000000"/>
          <w:sz w:val="22"/>
          <w:szCs w:val="22"/>
          <w:lang w:val="en-US"/>
        </w:rPr>
      </w:pPr>
    </w:p>
    <w:p w14:paraId="5336BB7B" w14:textId="5C837DC4" w:rsidR="007E46B2" w:rsidRPr="00FC4F62" w:rsidRDefault="007E46B2" w:rsidP="007E46B2">
      <w:pPr>
        <w:rPr>
          <w:rFonts w:ascii="Arial" w:hAnsi="Arial" w:cs="Arial"/>
          <w:color w:val="FF0000"/>
          <w:sz w:val="22"/>
          <w:szCs w:val="22"/>
          <w:lang w:val="en-US"/>
        </w:rPr>
      </w:pPr>
      <w:r w:rsidRPr="00FC4F62">
        <w:rPr>
          <w:rFonts w:ascii="Arial" w:hAnsi="Arial" w:cs="Arial"/>
          <w:i/>
          <w:color w:val="000000"/>
          <w:sz w:val="22"/>
          <w:szCs w:val="22"/>
          <w:lang w:val="en-US"/>
        </w:rPr>
        <w:t>Abbreviations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r w:rsidRPr="00FC4F62">
        <w:rPr>
          <w:rFonts w:ascii="Arial" w:hAnsi="Arial" w:cs="Arial"/>
          <w:sz w:val="22"/>
          <w:szCs w:val="22"/>
          <w:lang w:val="en-US"/>
        </w:rPr>
        <w:t>AD=Alzheimer’s disease;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 ADAS=Alzheimer’s Disease Assessment Scale </w:t>
      </w:r>
      <w:r w:rsidRPr="00FC4F62">
        <w:rPr>
          <w:rFonts w:ascii="Arial" w:hAnsi="Arial" w:cs="Arial"/>
          <w:sz w:val="22"/>
          <w:szCs w:val="22"/>
          <w:lang w:val="en-US"/>
        </w:rPr>
        <w:t>(11 items and 13 items versions)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; ADAS-Q4=ADAS delayed word recall subscale; AF=Animal Fluency; </w:t>
      </w:r>
      <w:r w:rsidRPr="00FC4F62">
        <w:rPr>
          <w:rFonts w:ascii="Arial" w:hAnsi="Arial" w:cs="Arial"/>
          <w:sz w:val="22"/>
          <w:szCs w:val="22"/>
          <w:lang w:val="en-US"/>
        </w:rPr>
        <w:t>AVDEL-TOT=Rey Auditory Verbal Learning Test (Trials 1-6); CDR-RS=Clinical Dementia Rating Scale; CT-Copy=Clock Test- Copy score;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 CT- Drawing=</w:t>
      </w:r>
      <w:r w:rsidRPr="00FC4F62">
        <w:rPr>
          <w:rFonts w:ascii="Arial" w:hAnsi="Arial" w:cs="Arial"/>
          <w:sz w:val="22"/>
          <w:szCs w:val="22"/>
          <w:lang w:val="en-US"/>
        </w:rPr>
        <w:t>Clock Test- Drawing total score; c-MCI=patients with MCI who convert to AD within 48-month follow-up;</w:t>
      </w:r>
      <w:r w:rsidRPr="00FC4F62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FC4F62">
        <w:rPr>
          <w:rFonts w:ascii="Arial" w:hAnsi="Arial" w:cs="Arial"/>
          <w:sz w:val="22"/>
          <w:szCs w:val="22"/>
          <w:lang w:val="en-US"/>
        </w:rPr>
        <w:t>FAQ=Functional Activities Questionnaire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; GDS=Geriatric Depression Scale;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HC=healthy control stable after 48 months of follow-up;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LM-IR=Logical Memory-Immediate Recall Total Number of Story Units Recalled; LM-DR=Logical Memory-Delayed Recall Total Number of Story Units Recalled</w:t>
      </w:r>
      <w:r w:rsidRPr="00FC4F62">
        <w:rPr>
          <w:rFonts w:ascii="Arial" w:hAnsi="Arial" w:cs="Arial"/>
          <w:sz w:val="22"/>
          <w:szCs w:val="22"/>
          <w:lang w:val="en-US"/>
        </w:rPr>
        <w:t>; MINT-Semantic cue=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Multilingual Naming Test Total </w:t>
      </w:r>
      <w:r w:rsidRPr="00FC4F62">
        <w:rPr>
          <w:rFonts w:ascii="Arial" w:hAnsi="Arial" w:cs="Arial"/>
          <w:sz w:val="22"/>
          <w:szCs w:val="22"/>
          <w:lang w:val="en-US"/>
        </w:rPr>
        <w:t>Correct - with Semantic Cue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; MINT-Total=Multilingual Naming Test Total Correct (</w:t>
      </w:r>
      <w:proofErr w:type="spellStart"/>
      <w:r w:rsidRPr="00FC4F62">
        <w:rPr>
          <w:rFonts w:ascii="Arial" w:hAnsi="Arial" w:cs="Arial"/>
          <w:color w:val="000000"/>
          <w:sz w:val="22"/>
          <w:szCs w:val="22"/>
          <w:lang w:val="en-US"/>
        </w:rPr>
        <w:t>Uncued</w:t>
      </w:r>
      <w:proofErr w:type="spellEnd"/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 + Correct with Semantic cue); </w:t>
      </w:r>
      <w:r w:rsidRPr="00FC4F62">
        <w:rPr>
          <w:rFonts w:ascii="Arial" w:hAnsi="Arial" w:cs="Arial"/>
          <w:sz w:val="22"/>
          <w:szCs w:val="22"/>
          <w:lang w:val="en-US"/>
        </w:rPr>
        <w:t>MINT-UNC =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Multilingual Naming Test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Total </w:t>
      </w:r>
      <w:proofErr w:type="spellStart"/>
      <w:r w:rsidRPr="00FC4F62">
        <w:rPr>
          <w:rFonts w:ascii="Arial" w:hAnsi="Arial" w:cs="Arial"/>
          <w:sz w:val="22"/>
          <w:szCs w:val="22"/>
          <w:lang w:val="en-US"/>
        </w:rPr>
        <w:t>Uncued</w:t>
      </w:r>
      <w:proofErr w:type="spellEnd"/>
      <w:r w:rsidRPr="00FC4F62">
        <w:rPr>
          <w:rFonts w:ascii="Arial" w:hAnsi="Arial" w:cs="Arial"/>
          <w:sz w:val="22"/>
          <w:szCs w:val="22"/>
          <w:lang w:val="en-US"/>
        </w:rPr>
        <w:t xml:space="preserve"> Correct;</w:t>
      </w:r>
      <w:r w:rsidRPr="00FC4F62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MMSE=Mini-Mental State Examination Total Score; MoCA=Montreal Cognitive Assessment; NPI=Neuropsychiatric Inventory Questionnaire; RAVLT-IR=Rey’s Auditory Verbal Learning Test</w:t>
      </w:r>
      <w:r w:rsidR="005317EC"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Immediate Recall (sum of 5 trials); RAVLT-L=</w:t>
      </w:r>
      <w:r w:rsidRPr="00FC4F62">
        <w:rPr>
          <w:rFonts w:ascii="Arial" w:hAnsi="Arial" w:cs="Arial"/>
          <w:sz w:val="22"/>
          <w:szCs w:val="22"/>
          <w:lang w:val="en-US"/>
        </w:rPr>
        <w:t>Rey's Auditory Verbal Learning Test</w:t>
      </w:r>
      <w:r w:rsidR="005317EC" w:rsidRPr="00FC4F62">
        <w:rPr>
          <w:rFonts w:ascii="Arial" w:hAnsi="Arial" w:cs="Arial"/>
          <w:sz w:val="22"/>
          <w:szCs w:val="22"/>
          <w:lang w:val="en-US"/>
        </w:rPr>
        <w:t xml:space="preserve">.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learning (trial 5 - trial 1);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RAVLT-DR=Rey’s Auditory Verbal Learning Test</w:t>
      </w:r>
      <w:r w:rsidR="005317EC"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30 minute Delayed Recall; RAVLT-RN=Rey’s Auditory Verbal Learning Test Delayed Recognition</w:t>
      </w:r>
      <w:r w:rsidR="00C5146A"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 (RAVLT TOT Recognition Score – Total Intrusions)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; </w:t>
      </w:r>
      <w:r w:rsidR="00FC4CD5"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RAVLT-TOT=Rey’s Auditory Verbal Learning Test </w:t>
      </w:r>
      <w:r w:rsidR="00C5146A" w:rsidRPr="00FC4F62">
        <w:rPr>
          <w:rFonts w:ascii="Arial" w:hAnsi="Arial" w:cs="Arial"/>
          <w:color w:val="000000"/>
          <w:sz w:val="22"/>
          <w:szCs w:val="22"/>
          <w:lang w:val="en-US"/>
        </w:rPr>
        <w:t>Total Recognition Score</w:t>
      </w:r>
      <w:r w:rsidR="00FC4CD5"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;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s-MCI=MCI patients who did not convert to AD after 48-month follow-up;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TMT=Trail Making Test (parts A and B</w:t>
      </w:r>
      <w:r w:rsidR="00B2707F" w:rsidRPr="00FC4F62">
        <w:rPr>
          <w:rFonts w:ascii="Arial" w:hAnsi="Arial" w:cs="Arial"/>
          <w:color w:val="000000"/>
          <w:sz w:val="22"/>
          <w:szCs w:val="22"/>
          <w:lang w:val="en-US"/>
        </w:rPr>
        <w:t>).</w:t>
      </w:r>
    </w:p>
    <w:p w14:paraId="070B171E" w14:textId="77777777" w:rsidR="005A447C" w:rsidRPr="00FC4F62" w:rsidRDefault="005A447C">
      <w:pPr>
        <w:rPr>
          <w:rFonts w:ascii="Arial" w:hAnsi="Arial" w:cs="Arial"/>
          <w:b/>
          <w:sz w:val="22"/>
          <w:szCs w:val="22"/>
          <w:lang w:val="en-US"/>
        </w:rPr>
      </w:pPr>
      <w:r w:rsidRPr="00FC4F62">
        <w:rPr>
          <w:rFonts w:ascii="Arial" w:hAnsi="Arial" w:cs="Arial"/>
          <w:b/>
          <w:sz w:val="22"/>
          <w:szCs w:val="22"/>
          <w:lang w:val="en-US"/>
        </w:rPr>
        <w:br w:type="page"/>
      </w:r>
    </w:p>
    <w:p w14:paraId="4F82843B" w14:textId="6139DA70" w:rsidR="005A447C" w:rsidRPr="00FC4F62" w:rsidRDefault="005A447C" w:rsidP="005A447C">
      <w:pPr>
        <w:outlineLvl w:val="0"/>
        <w:rPr>
          <w:rFonts w:ascii="Arial" w:hAnsi="Arial" w:cs="Arial"/>
          <w:bCs/>
          <w:sz w:val="22"/>
          <w:szCs w:val="22"/>
          <w:lang w:val="en-US"/>
        </w:rPr>
      </w:pPr>
      <w:r w:rsidRPr="00FC4F62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Supplementary Table 3. </w:t>
      </w:r>
      <w:r w:rsidRPr="00FC4F62">
        <w:rPr>
          <w:rFonts w:ascii="Arial" w:hAnsi="Arial" w:cs="Arial"/>
          <w:bCs/>
          <w:sz w:val="22"/>
          <w:szCs w:val="22"/>
          <w:lang w:val="en-US"/>
        </w:rPr>
        <w:t>Data availability for neuropsychological information after follow-up.</w:t>
      </w:r>
    </w:p>
    <w:p w14:paraId="17ACF119" w14:textId="77777777" w:rsidR="007E1943" w:rsidRPr="00FC4F62" w:rsidRDefault="007E1943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7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1300"/>
        <w:gridCol w:w="1300"/>
        <w:gridCol w:w="1300"/>
        <w:gridCol w:w="1300"/>
      </w:tblGrid>
      <w:tr w:rsidR="00316807" w:rsidRPr="00FC4F62" w14:paraId="1C526DD8" w14:textId="0C650380" w:rsidTr="00C17887">
        <w:trPr>
          <w:trHeight w:hRule="exact" w:val="284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1656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BB4E" w14:textId="77777777" w:rsidR="00316807" w:rsidRPr="00FC4F62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85EA" w14:textId="77777777" w:rsidR="00316807" w:rsidRPr="00FC4F62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s-MCI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2F1C" w14:textId="77777777" w:rsidR="00316807" w:rsidRPr="00FC4F62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c-MCI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3F827" w14:textId="139BF2F7" w:rsidR="00316807" w:rsidRPr="00FC4F62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316807" w:rsidRPr="00FC4F62" w14:paraId="4959292C" w14:textId="3C93C1EA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AC72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CDR-SB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5501" w14:textId="5AC596B3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B4B1" w14:textId="6C8FE657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E661" w14:textId="65140E1E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30E5E" w14:textId="60C49DE8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316807" w:rsidRPr="00FC4F62" w14:paraId="3F23B8AC" w14:textId="3DCAF641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5CF7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ADAS-11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63B8" w14:textId="25A00086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6A94" w14:textId="03E017EF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7659" w14:textId="51F01928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5E7BE" w14:textId="71EAC59D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</w:tr>
      <w:tr w:rsidR="00316807" w:rsidRPr="00FC4F62" w14:paraId="45E1CEC1" w14:textId="30A82C7B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7F84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ADAS-13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CD68" w14:textId="7C0A8689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028C" w14:textId="1073BE8D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0C3" w14:textId="1CBF2ED0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F36F6" w14:textId="56AC0D4C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316807" w:rsidRPr="00FC4F62" w14:paraId="6D05FB13" w14:textId="48AC51C2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9763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ADAS-Q4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5933" w14:textId="08AA7578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E820" w14:textId="7499B1E1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E212" w14:textId="7DFCDFAC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969E1" w14:textId="218700CA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316807" w:rsidRPr="00FC4F62" w14:paraId="10ED21EA" w14:textId="6AEF8D84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F7D9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MMSE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01B2" w14:textId="37BDCC07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D689" w14:textId="13AE80A7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53E8" w14:textId="5A164CEA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4E450" w14:textId="5336199A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316807" w:rsidRPr="00FC4F62" w14:paraId="75CF21D2" w14:textId="53877F24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D111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MoCA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68D2" w14:textId="7EDD99C4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0CA4" w14:textId="20F766AC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CCF0" w14:textId="50C2D922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57D1F" w14:textId="5D810914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316807" w:rsidRPr="00FC4F62" w14:paraId="724EC3A4" w14:textId="093DCE1B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C2B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FAQ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A03C" w14:textId="461244D3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E3A2" w14:textId="50945017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7C6C" w14:textId="51CFF90C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88BFF" w14:textId="3A461FD4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</w:tr>
      <w:tr w:rsidR="00316807" w:rsidRPr="00FC4F62" w14:paraId="4A7677FC" w14:textId="7FBF7339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7040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22E2" w14:textId="2AB15F1F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3DEC" w14:textId="62535520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7075" w14:textId="350BBFB2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45DBF" w14:textId="2F3FE082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316807" w:rsidRPr="00FC4F62" w14:paraId="76D682EF" w14:textId="187D54F6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CB59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F624" w14:textId="25FE352E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90A2" w14:textId="69CDB1D4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4A40" w14:textId="181DB58F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11C7D" w14:textId="4094A28F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316807" w:rsidRPr="00FC4F62" w14:paraId="721D34B1" w14:textId="461EA6F3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FF0A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1FB" w14:textId="7303A2BF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11BB" w14:textId="7F39BFA7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3430" w14:textId="251C97AC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79351" w14:textId="212D1ECB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316807" w:rsidRPr="00FC4F62" w14:paraId="06368AE7" w14:textId="54DB5880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6003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RAVLT-RN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3AB7" w14:textId="1A9B5EAA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6056" w14:textId="5FCAF686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A5A0" w14:textId="74021DDA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F0AAD" w14:textId="5B03193A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316807" w:rsidRPr="00FC4F62" w14:paraId="7196F749" w14:textId="70A9896D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6C1F" w14:textId="6EE80D99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sz w:val="22"/>
                <w:szCs w:val="22"/>
                <w:lang w:val="en-US"/>
              </w:rPr>
              <w:t>RAVLT-TOT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E7E9" w14:textId="09EAA199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98DC" w14:textId="5FBA311D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0C7" w14:textId="2F799123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A2118" w14:textId="20EBAADA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316807" w:rsidRPr="00FC4F62" w14:paraId="601956AF" w14:textId="26A4715C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A19B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LM-IR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9B56" w14:textId="564044B2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1EE4" w14:textId="3F288018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D2FD" w14:textId="5C883E50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D8F85" w14:textId="0C062C70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316807" w:rsidRPr="00FC4F62" w14:paraId="7A3AD9B9" w14:textId="7097A486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68DE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LM-DR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D8B4" w14:textId="22BA8FF4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32E0" w14:textId="7EF3B65B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B223" w14:textId="4ED02084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FA643" w14:textId="63E383DA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316807" w:rsidRPr="00FC4F62" w14:paraId="59410644" w14:textId="15EA1C4D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75D5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CT-Drawing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4E4F" w14:textId="35934A53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160D" w14:textId="39A793A0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B309" w14:textId="1790AC52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C8625" w14:textId="2A4620C2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316807" w:rsidRPr="00FC4F62" w14:paraId="5628CC78" w14:textId="7FC320EA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50BF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CT-Copy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7465" w14:textId="4CB372B8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2BB2" w14:textId="3B9F013A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1FD0" w14:textId="18F69198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2AB4A" w14:textId="5F636ECB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316807" w:rsidRPr="00FC4F62" w14:paraId="41DDD6AD" w14:textId="5C022081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06B6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TMT-A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5C45" w14:textId="0C756D38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8920" w14:textId="6121ABFE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6417" w14:textId="4133959A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5E0FC" w14:textId="049E440E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316807" w:rsidRPr="00FC4F62" w14:paraId="259DE4CF" w14:textId="6EB50181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868F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TMT-B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0260" w14:textId="3C491951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0267" w14:textId="19793012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07FA" w14:textId="05093EF8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7A986" w14:textId="46A58C8D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316807" w:rsidRPr="00FC4F62" w14:paraId="3CA00E32" w14:textId="0DFF56AB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98AA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85D4" w14:textId="6BE7ABC7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E837" w14:textId="2A4F3A49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436C" w14:textId="72A2968E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CA18F" w14:textId="580DD14B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316807" w:rsidRPr="00FC4F62" w14:paraId="2E818802" w14:textId="54BEB0B5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6E00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MINT-SEM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EE09" w14:textId="7E2D6F21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A8AA" w14:textId="06556F73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299E" w14:textId="416F40B1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DEDB7" w14:textId="2522FC72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316807" w:rsidRPr="00FC4F62" w14:paraId="1FBC7CA7" w14:textId="09E556C8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7637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MINT-UNC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C60" w14:textId="15B49A2C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1B42" w14:textId="162EB91E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7A89" w14:textId="700768A7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EED34" w14:textId="4A3B5EDB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316807" w:rsidRPr="00FC4F62" w14:paraId="509AA532" w14:textId="0F1EC6B9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D236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MINT-TOTAL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164B" w14:textId="2255B484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953" w14:textId="53A73F1A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72F8" w14:textId="14778669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A7117" w14:textId="62B2CF4C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316807" w:rsidRPr="00FC4F62" w14:paraId="30DA49C8" w14:textId="4D913694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4ABA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NPI-TOTAL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9A10" w14:textId="7973AF01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1F26" w14:textId="36EB28FB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548" w14:textId="0957A779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7A095" w14:textId="00C78B5A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316807" w:rsidRPr="00FC4F62" w14:paraId="38267471" w14:textId="0F0865A6" w:rsidTr="00C17887">
        <w:trPr>
          <w:trHeight w:hRule="exact" w:val="284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3CF9" w14:textId="77777777" w:rsidR="00316807" w:rsidRPr="00FC4F62" w:rsidRDefault="00316807" w:rsidP="0031680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GDS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E297" w14:textId="2E56B0A3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954A" w14:textId="2D83B20B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414E" w14:textId="5B2A27C4" w:rsidR="00316807" w:rsidRPr="00876096" w:rsidRDefault="00316807" w:rsidP="0031680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7609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04BE6" w14:textId="0239AF06" w:rsidR="00316807" w:rsidRPr="00876096" w:rsidRDefault="00316807" w:rsidP="00316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</w:tbl>
    <w:p w14:paraId="4691E98A" w14:textId="77777777" w:rsidR="007E1943" w:rsidRPr="00FC4F62" w:rsidRDefault="007E1943" w:rsidP="007E1943">
      <w:pPr>
        <w:rPr>
          <w:rFonts w:ascii="Arial" w:hAnsi="Arial" w:cs="Arial"/>
          <w:i/>
          <w:color w:val="000000"/>
          <w:sz w:val="22"/>
          <w:szCs w:val="22"/>
          <w:lang w:val="en-US"/>
        </w:rPr>
      </w:pPr>
    </w:p>
    <w:p w14:paraId="7B6603AF" w14:textId="4CD27BE8" w:rsidR="007E1943" w:rsidRPr="00FC4F62" w:rsidRDefault="007E1943" w:rsidP="007E1943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FC4F62">
        <w:rPr>
          <w:rFonts w:ascii="Arial" w:hAnsi="Arial" w:cs="Arial"/>
          <w:i/>
          <w:color w:val="000000"/>
          <w:sz w:val="22"/>
          <w:szCs w:val="22"/>
          <w:lang w:val="en-US"/>
        </w:rPr>
        <w:t>Abbreviations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: ADAS=Alzheimer’s Disease Assessment Scale </w:t>
      </w:r>
      <w:r w:rsidRPr="00FC4F62">
        <w:rPr>
          <w:rFonts w:ascii="Arial" w:hAnsi="Arial" w:cs="Arial"/>
          <w:sz w:val="22"/>
          <w:szCs w:val="22"/>
          <w:lang w:val="en-US"/>
        </w:rPr>
        <w:t>(11 items and 13 items versions)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; ADAS-Q4=ADAS delayed word recall subscale; AF=Animal Fluency; </w:t>
      </w:r>
      <w:r w:rsidRPr="00FC4F62">
        <w:rPr>
          <w:rFonts w:ascii="Arial" w:hAnsi="Arial" w:cs="Arial"/>
          <w:sz w:val="22"/>
          <w:szCs w:val="22"/>
          <w:lang w:val="en-US"/>
        </w:rPr>
        <w:t>AVDEL-TOT=Rey Auditory Verbal Learning Test (Trials 1-6); CDR-RS=Clinical Dementia Rating Scale; CT-Copy=Clock Test- Copy score;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 CT- Drawing=</w:t>
      </w:r>
      <w:r w:rsidRPr="00FC4F62">
        <w:rPr>
          <w:rFonts w:ascii="Arial" w:hAnsi="Arial" w:cs="Arial"/>
          <w:sz w:val="22"/>
          <w:szCs w:val="22"/>
          <w:lang w:val="en-US"/>
        </w:rPr>
        <w:t>Clock Test- Drawing total score; c-MCI=patients with MCI who convert to AD within 48-month follow-up;</w:t>
      </w:r>
      <w:r w:rsidRPr="00FC4F62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FC4F62">
        <w:rPr>
          <w:rFonts w:ascii="Arial" w:hAnsi="Arial" w:cs="Arial"/>
          <w:sz w:val="22"/>
          <w:szCs w:val="22"/>
          <w:lang w:val="en-US"/>
        </w:rPr>
        <w:t>FAQ=Functional Activities Questionnaire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; GDS=Geriatric Depression Scale;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HC=healthy control stable after 48 months of follow-up;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LM-IR=Logical Memory-Immediate Recall Total Number of Story Units Recalled; LM-DR=Logical Memory-Delayed Recall Total Number of Story Units Recalled</w:t>
      </w:r>
      <w:r w:rsidRPr="00FC4F62">
        <w:rPr>
          <w:rFonts w:ascii="Arial" w:hAnsi="Arial" w:cs="Arial"/>
          <w:sz w:val="22"/>
          <w:szCs w:val="22"/>
          <w:lang w:val="en-US"/>
        </w:rPr>
        <w:t>; MINT-Semantic cue=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Multilingual Naming Test Total </w:t>
      </w:r>
      <w:r w:rsidRPr="00FC4F62">
        <w:rPr>
          <w:rFonts w:ascii="Arial" w:hAnsi="Arial" w:cs="Arial"/>
          <w:sz w:val="22"/>
          <w:szCs w:val="22"/>
          <w:lang w:val="en-US"/>
        </w:rPr>
        <w:t>Correct - with Semantic Cue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; MINT-Total=Multilingual Naming Test Total Correct (</w:t>
      </w:r>
      <w:proofErr w:type="spellStart"/>
      <w:r w:rsidRPr="00FC4F62">
        <w:rPr>
          <w:rFonts w:ascii="Arial" w:hAnsi="Arial" w:cs="Arial"/>
          <w:color w:val="000000"/>
          <w:sz w:val="22"/>
          <w:szCs w:val="22"/>
          <w:lang w:val="en-US"/>
        </w:rPr>
        <w:t>Uncued</w:t>
      </w:r>
      <w:proofErr w:type="spellEnd"/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 + Correct with Semantic cue); </w:t>
      </w:r>
      <w:r w:rsidRPr="00FC4F62">
        <w:rPr>
          <w:rFonts w:ascii="Arial" w:hAnsi="Arial" w:cs="Arial"/>
          <w:sz w:val="22"/>
          <w:szCs w:val="22"/>
          <w:lang w:val="en-US"/>
        </w:rPr>
        <w:t>MINT-UNC =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Multilingual Naming Test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Total </w:t>
      </w:r>
      <w:proofErr w:type="spellStart"/>
      <w:r w:rsidRPr="00FC4F62">
        <w:rPr>
          <w:rFonts w:ascii="Arial" w:hAnsi="Arial" w:cs="Arial"/>
          <w:sz w:val="22"/>
          <w:szCs w:val="22"/>
          <w:lang w:val="en-US"/>
        </w:rPr>
        <w:t>Uncued</w:t>
      </w:r>
      <w:proofErr w:type="spellEnd"/>
      <w:r w:rsidRPr="00FC4F62">
        <w:rPr>
          <w:rFonts w:ascii="Arial" w:hAnsi="Arial" w:cs="Arial"/>
          <w:sz w:val="22"/>
          <w:szCs w:val="22"/>
          <w:lang w:val="en-US"/>
        </w:rPr>
        <w:t xml:space="preserve"> Correct;</w:t>
      </w:r>
      <w:r w:rsidRPr="00FC4F62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MMSE=Mini-Mental State Examination Total Score; MoCA=Montreal Cognitive Assessment; NPI=Neuropsychiatric Inventory Questionnaire; RAVLT-IR=Rey’s Auditory Verbal Learning Test. Immediate Recall (sum of 5 trials); RAVLT-L=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Rey's Auditory Verbal Learning Test. learning (trial 5 - trial 1);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RAVLT-DR=Rey’s Auditory Verbal Learning Test. 30 minute Delayed Recall; RAVLT-RN=Rey’s Auditory Verbal Learning Test Delayed Recognition</w:t>
      </w:r>
      <w:r w:rsidR="00C5146A"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 (RAVLT TOT Recognition Score – Total Intrusions)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; </w:t>
      </w:r>
      <w:r w:rsidR="00FC4CD5"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RAVLT-TOT=Rey’s Auditory Verbal Learning Test </w:t>
      </w:r>
      <w:r w:rsidR="00C5146A" w:rsidRPr="00FC4F62">
        <w:rPr>
          <w:rFonts w:ascii="Arial" w:hAnsi="Arial" w:cs="Arial"/>
          <w:color w:val="000000"/>
          <w:sz w:val="22"/>
          <w:szCs w:val="22"/>
          <w:lang w:val="en-US"/>
        </w:rPr>
        <w:t>Total Recognition Score</w:t>
      </w:r>
      <w:r w:rsidR="00FC4CD5"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;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s-MCI=MCI patients who did not convert to AD after 48-month follow-up;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>TMT=Trail Making Test (parts A and B).</w:t>
      </w:r>
    </w:p>
    <w:p w14:paraId="3B86A90A" w14:textId="77777777" w:rsidR="000F620C" w:rsidRPr="00FC4F62" w:rsidRDefault="000F620C" w:rsidP="007E1943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B35FF13" w14:textId="6149CE97" w:rsidR="0005466D" w:rsidRPr="00FC4F62" w:rsidRDefault="007E1943" w:rsidP="0005466D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FC4F62">
        <w:rPr>
          <w:rFonts w:ascii="Arial" w:hAnsi="Arial" w:cs="Arial"/>
          <w:color w:val="000000"/>
          <w:sz w:val="22"/>
          <w:szCs w:val="22"/>
          <w:lang w:val="en-US"/>
        </w:rPr>
        <w:br w:type="page"/>
      </w:r>
      <w:r w:rsidR="00281CCB" w:rsidRPr="00FC4F62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lastRenderedPageBreak/>
        <w:t>Supplementary Tables 4.</w:t>
      </w:r>
      <w:r w:rsidR="0005466D" w:rsidRPr="00FC4F62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05466D" w:rsidRPr="00FC4F62">
        <w:rPr>
          <w:rFonts w:ascii="Arial" w:hAnsi="Arial" w:cs="Arial"/>
          <w:bCs/>
          <w:color w:val="2E2E2E"/>
          <w:sz w:val="22"/>
          <w:szCs w:val="22"/>
          <w:lang w:val="en-US"/>
        </w:rPr>
        <w:t>Tukey's post-hoc comparisons between the MCI subsets with HC and AD groups for thalamic nuclei.</w:t>
      </w:r>
    </w:p>
    <w:p w14:paraId="5858364D" w14:textId="77777777" w:rsidR="0005466D" w:rsidRPr="00FC4F62" w:rsidRDefault="0005466D" w:rsidP="007E1943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273"/>
        <w:gridCol w:w="1269"/>
        <w:gridCol w:w="1269"/>
        <w:gridCol w:w="1270"/>
        <w:gridCol w:w="1270"/>
        <w:gridCol w:w="1270"/>
      </w:tblGrid>
      <w:tr w:rsidR="00B26486" w:rsidRPr="00FC4F62" w14:paraId="63D2CBE2" w14:textId="77777777" w:rsidTr="00040D39">
        <w:trPr>
          <w:trHeight w:val="284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FB6B27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9B1E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Nucleus</w:t>
            </w:r>
            <w:proofErr w:type="spellEnd"/>
          </w:p>
        </w:tc>
        <w:tc>
          <w:tcPr>
            <w:tcW w:w="29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2DD9F1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HC vs.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0EB8C3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AD vs.</w:t>
            </w:r>
          </w:p>
        </w:tc>
      </w:tr>
      <w:tr w:rsidR="00B26486" w:rsidRPr="00FC4F62" w14:paraId="370C3CF2" w14:textId="77777777" w:rsidTr="00040D39">
        <w:trPr>
          <w:trHeight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8E47C0A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446D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88FDA9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s-MCI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782418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c-MCI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D958C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ED3C2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s-MCI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E8048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c-MCI</w:t>
            </w:r>
          </w:p>
        </w:tc>
      </w:tr>
      <w:tr w:rsidR="00B26486" w:rsidRPr="00FC4F62" w14:paraId="5FA04A1F" w14:textId="77777777" w:rsidTr="00040D39">
        <w:trPr>
          <w:trHeight w:val="284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B8AF43E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Anterior</w:t>
            </w:r>
            <w:proofErr w:type="spellEnd"/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D0AE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L-AV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7B40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307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67B4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500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335067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753</w:t>
            </w:r>
          </w:p>
        </w:tc>
      </w:tr>
      <w:tr w:rsidR="00B26486" w:rsidRPr="00FC4F62" w14:paraId="29DA23A5" w14:textId="77777777" w:rsidTr="00040D39">
        <w:trPr>
          <w:trHeight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34864C6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CDC8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R-AV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40E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CB0A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4401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C07E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446B6E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26486" w:rsidRPr="00FC4F62" w14:paraId="3FFE61A6" w14:textId="77777777" w:rsidTr="00040D39">
        <w:trPr>
          <w:trHeight w:val="284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962BC3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Dorsal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A1DF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L-LD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3AD2C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3D8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8938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DCE5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9C15D5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26486" w:rsidRPr="00FC4F62" w14:paraId="608AB39F" w14:textId="77777777" w:rsidTr="00040D39">
        <w:trPr>
          <w:trHeight w:val="28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CF4EBE8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AEB82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L-LP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DE53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F8FC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A580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040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305DC9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922</w:t>
            </w:r>
          </w:p>
        </w:tc>
      </w:tr>
      <w:tr w:rsidR="00B26486" w:rsidRPr="00FC4F62" w14:paraId="2D69C233" w14:textId="77777777" w:rsidTr="00040D39">
        <w:trPr>
          <w:trHeight w:val="28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419BF2A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9762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R-LD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5E5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3F33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5575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1963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82A111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769</w:t>
            </w:r>
          </w:p>
        </w:tc>
      </w:tr>
      <w:tr w:rsidR="00B26486" w:rsidRPr="00FC4F62" w14:paraId="1BE26D3B" w14:textId="77777777" w:rsidTr="00040D39">
        <w:trPr>
          <w:trHeight w:val="28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D4BDAC5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492E7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R-LP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491D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CC57E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1566E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D83C5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74CCD3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598</w:t>
            </w:r>
          </w:p>
        </w:tc>
      </w:tr>
      <w:tr w:rsidR="00B26486" w:rsidRPr="00FC4F62" w14:paraId="1CECC2F9" w14:textId="77777777" w:rsidTr="00040D39">
        <w:trPr>
          <w:trHeight w:val="284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53B36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Ventral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769A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L-VA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A3F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545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4ED3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C2BA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B3DC0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735</w:t>
            </w:r>
          </w:p>
        </w:tc>
      </w:tr>
      <w:tr w:rsidR="00B26486" w:rsidRPr="00FC4F62" w14:paraId="4A81C04B" w14:textId="77777777" w:rsidTr="00040D39">
        <w:trPr>
          <w:trHeight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200843A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80A2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VAmc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9F57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BA4E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F2D0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0368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B91B6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</w:tr>
      <w:tr w:rsidR="00B26486" w:rsidRPr="00FC4F62" w14:paraId="2C0D4F15" w14:textId="77777777" w:rsidTr="00040D39">
        <w:trPr>
          <w:trHeight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EBADA87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72B8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VLa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B21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5085B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74C8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01C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894449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958</w:t>
            </w:r>
          </w:p>
        </w:tc>
      </w:tr>
      <w:tr w:rsidR="00B26486" w:rsidRPr="00FC4F62" w14:paraId="0A2671DB" w14:textId="77777777" w:rsidTr="00040D39">
        <w:trPr>
          <w:trHeight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59F92B4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AE1A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E374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A1F9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9636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7DC5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66B47A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511</w:t>
            </w:r>
          </w:p>
        </w:tc>
      </w:tr>
      <w:tr w:rsidR="00B26486" w:rsidRPr="00FC4F62" w14:paraId="332DFED0" w14:textId="77777777" w:rsidTr="00040D39">
        <w:trPr>
          <w:trHeight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7FEAA79C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0FB2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VAmc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FB9A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417EB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4519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A8C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A97658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968</w:t>
            </w:r>
          </w:p>
        </w:tc>
      </w:tr>
      <w:tr w:rsidR="00B26486" w:rsidRPr="00FC4F62" w14:paraId="3F776A06" w14:textId="77777777" w:rsidTr="00040D39">
        <w:trPr>
          <w:trHeight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06953A2C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5DD6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VLa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A8E4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51DFA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D011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0A9E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164590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944</w:t>
            </w:r>
          </w:p>
        </w:tc>
      </w:tr>
      <w:tr w:rsidR="00B26486" w:rsidRPr="00FC4F62" w14:paraId="4600D12B" w14:textId="77777777" w:rsidTr="00040D39">
        <w:trPr>
          <w:trHeight w:val="284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32B314F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Non-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specific</w:t>
            </w:r>
            <w:proofErr w:type="spellEnd"/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F8855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CeM</w:t>
            </w:r>
            <w:proofErr w:type="spellEnd"/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DD62E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907B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9C91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575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7C922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996</w:t>
            </w:r>
          </w:p>
        </w:tc>
      </w:tr>
      <w:tr w:rsidR="00B26486" w:rsidRPr="00FC4F62" w14:paraId="6AE6EF7B" w14:textId="77777777" w:rsidTr="00040D39">
        <w:trPr>
          <w:trHeight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8652C06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B979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CeM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21E3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CD85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28C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373B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8CCED1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728</w:t>
            </w:r>
          </w:p>
        </w:tc>
      </w:tr>
      <w:tr w:rsidR="00B26486" w:rsidRPr="00FC4F62" w14:paraId="29959A33" w14:textId="77777777" w:rsidTr="00040D39">
        <w:trPr>
          <w:trHeight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387E2D6E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B697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R-Pc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B2B1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2975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62B0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FD70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4A8323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805</w:t>
            </w:r>
          </w:p>
        </w:tc>
      </w:tr>
      <w:tr w:rsidR="00B26486" w:rsidRPr="00FC4F62" w14:paraId="5F6DD37F" w14:textId="77777777" w:rsidTr="00040D39">
        <w:trPr>
          <w:trHeight w:val="284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9711D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Medial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5686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MVRe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4F96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FF89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A2701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0B23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2F2E9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925</w:t>
            </w:r>
          </w:p>
        </w:tc>
      </w:tr>
      <w:tr w:rsidR="00B26486" w:rsidRPr="00FC4F62" w14:paraId="78AD3D75" w14:textId="77777777" w:rsidTr="00040D39">
        <w:trPr>
          <w:trHeight w:val="28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3579CE9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4E18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MDm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B214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8E6C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80F5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E190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1C31BE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959</w:t>
            </w:r>
          </w:p>
        </w:tc>
      </w:tr>
      <w:tr w:rsidR="00B26486" w:rsidRPr="00FC4F62" w14:paraId="652DF28E" w14:textId="77777777" w:rsidTr="00040D39">
        <w:trPr>
          <w:trHeight w:val="28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91BA006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DD06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MDl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9F6AA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962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FB96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8F05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389161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634</w:t>
            </w:r>
          </w:p>
        </w:tc>
      </w:tr>
      <w:tr w:rsidR="00B26486" w:rsidRPr="00FC4F62" w14:paraId="5B5F770C" w14:textId="77777777" w:rsidTr="00040D39">
        <w:trPr>
          <w:trHeight w:val="28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EBF13E5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F7A7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MVRe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BC19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03CA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4E1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F146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2BE791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837</w:t>
            </w:r>
          </w:p>
        </w:tc>
      </w:tr>
      <w:tr w:rsidR="00B26486" w:rsidRPr="00FC4F62" w14:paraId="0893E74A" w14:textId="77777777" w:rsidTr="00040D39">
        <w:trPr>
          <w:trHeight w:val="28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7866EB3C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61DF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MDm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7245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74C4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69C7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CEAA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340AE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922</w:t>
            </w:r>
          </w:p>
        </w:tc>
      </w:tr>
      <w:tr w:rsidR="00B26486" w:rsidRPr="00FC4F62" w14:paraId="6E1DE6E0" w14:textId="77777777" w:rsidTr="00040D39">
        <w:trPr>
          <w:trHeight w:val="28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D1CB669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9A49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MDl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A895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093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829F9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F13DE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EA0065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738</w:t>
            </w:r>
          </w:p>
        </w:tc>
      </w:tr>
      <w:tr w:rsidR="00B26486" w:rsidRPr="00FC4F62" w14:paraId="2DFAD8DD" w14:textId="77777777" w:rsidTr="00040D39">
        <w:trPr>
          <w:trHeight w:val="284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C2F0475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Pulvinar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B155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L-PuA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BF87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79FC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7E28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948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8E51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998</w:t>
            </w:r>
          </w:p>
        </w:tc>
      </w:tr>
      <w:tr w:rsidR="00B26486" w:rsidRPr="00FC4F62" w14:paraId="4CCB73B8" w14:textId="77777777" w:rsidTr="00040D39">
        <w:trPr>
          <w:trHeight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0B5E60D8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E7AE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PuI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D44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82D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198C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F1B7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3CDBD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841</w:t>
            </w:r>
          </w:p>
        </w:tc>
      </w:tr>
      <w:tr w:rsidR="00B26486" w:rsidRPr="00FC4F62" w14:paraId="1677ABCE" w14:textId="77777777" w:rsidTr="00040D39">
        <w:trPr>
          <w:trHeight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342329CB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2351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R-PuA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BAB5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9B40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DCD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D271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7C0FD2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994</w:t>
            </w:r>
          </w:p>
        </w:tc>
      </w:tr>
      <w:tr w:rsidR="00B26486" w:rsidRPr="00FC4F62" w14:paraId="7A832E82" w14:textId="77777777" w:rsidTr="00040D39">
        <w:trPr>
          <w:trHeight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0806C060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E1BE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PuI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F8B7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2AEB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5A2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6443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66381A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991</w:t>
            </w:r>
          </w:p>
        </w:tc>
      </w:tr>
      <w:tr w:rsidR="00B26486" w:rsidRPr="00FC4F62" w14:paraId="060146D1" w14:textId="77777777" w:rsidTr="00040D39">
        <w:trPr>
          <w:trHeight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159C351A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DF44C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PuM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D6E2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7CA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2496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4E41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C038F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864</w:t>
            </w:r>
          </w:p>
        </w:tc>
      </w:tr>
      <w:tr w:rsidR="00B26486" w:rsidRPr="00FC4F62" w14:paraId="09A93EF5" w14:textId="77777777" w:rsidTr="00040D39">
        <w:trPr>
          <w:trHeight w:val="284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A066670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Metathalamus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BE76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L-LGN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A4BB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A167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D5D8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88D3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58D9D3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789</w:t>
            </w:r>
          </w:p>
        </w:tc>
      </w:tr>
      <w:tr w:rsidR="00B26486" w:rsidRPr="00FC4F62" w14:paraId="17518BC3" w14:textId="77777777" w:rsidTr="00040D39">
        <w:trPr>
          <w:trHeight w:val="28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3CE10589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2C04" w14:textId="77777777" w:rsidR="00B26486" w:rsidRPr="00FC4F62" w:rsidRDefault="00B26486" w:rsidP="00040D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R-LGN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67BA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0EFB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86CD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5B97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DC5FBB" w14:textId="77777777" w:rsidR="00B26486" w:rsidRPr="00FC4F62" w:rsidRDefault="00B26486" w:rsidP="00040D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C4F6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</w:tbl>
    <w:p w14:paraId="3CF3BE81" w14:textId="77777777" w:rsidR="00281CCB" w:rsidRPr="00FC4F62" w:rsidRDefault="00281CCB" w:rsidP="007E1943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5A9811E5" w14:textId="00B91E13" w:rsidR="008655DF" w:rsidRPr="00FC4F62" w:rsidRDefault="008655DF" w:rsidP="008655DF">
      <w:pPr>
        <w:rPr>
          <w:rFonts w:ascii="Arial" w:hAnsi="Arial" w:cs="Arial"/>
          <w:sz w:val="22"/>
          <w:szCs w:val="22"/>
          <w:lang w:val="en-US"/>
        </w:rPr>
      </w:pPr>
      <w:r w:rsidRPr="00FC4F62">
        <w:rPr>
          <w:rFonts w:ascii="Arial" w:hAnsi="Arial" w:cs="Arial"/>
          <w:sz w:val="22"/>
          <w:szCs w:val="22"/>
          <w:lang w:val="en-US"/>
        </w:rPr>
        <w:t>Bold values are statistically significant comparisons in post-hoc comparisons.</w:t>
      </w:r>
    </w:p>
    <w:p w14:paraId="16F36E96" w14:textId="77777777" w:rsidR="008655DF" w:rsidRPr="00FC4F62" w:rsidRDefault="008655DF" w:rsidP="008655DF">
      <w:pPr>
        <w:rPr>
          <w:rFonts w:ascii="Arial" w:hAnsi="Arial" w:cs="Arial"/>
          <w:color w:val="010205"/>
          <w:sz w:val="22"/>
          <w:szCs w:val="22"/>
          <w:lang w:val="en-US"/>
        </w:rPr>
      </w:pPr>
    </w:p>
    <w:p w14:paraId="13E635A7" w14:textId="0A010073" w:rsidR="008655DF" w:rsidRPr="00FC4F62" w:rsidRDefault="008655DF" w:rsidP="008655DF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C4F62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Abbreviations: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AD=Alzheimer’s disease;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ANT=anterior group; AV=anterior;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CeM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=central medial; CL=central lateral; </w:t>
      </w:r>
      <w:r w:rsidRPr="00FC4F62">
        <w:rPr>
          <w:rFonts w:ascii="Arial" w:hAnsi="Arial" w:cs="Arial"/>
          <w:sz w:val="22"/>
          <w:szCs w:val="22"/>
          <w:lang w:val="en-US"/>
        </w:rPr>
        <w:t>c-MCI=patients with MCI who convert to AD within 48-month follow-up;</w:t>
      </w:r>
      <w:r w:rsidRPr="00FC4F62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CM=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centromedian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HC=healthy control stable after 48 months of follow-up; </w:t>
      </w:r>
      <w:r w:rsidR="004946AA" w:rsidRPr="00FC4F62">
        <w:rPr>
          <w:rFonts w:ascii="Arial" w:hAnsi="Arial" w:cs="Arial"/>
          <w:sz w:val="22"/>
          <w:szCs w:val="22"/>
          <w:lang w:val="en-US"/>
        </w:rPr>
        <w:t xml:space="preserve">L=Left;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LD=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laterodorsal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; LP=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lateroposterior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(LP) nuclei; LGN=lateral geniculate nucleus; MGN=media geniculate nucleus;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MDm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=magnocellular medial mediodorsal;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MDl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= parvocellular lateral mediodorsal; MTH=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metathalamus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</w:t>
      </w:r>
      <w:r w:rsidR="004946AA"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R=Right;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Re=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reuniens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NA=Not Applicable;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NS=non-specific nuclei; Pc=paracentral;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Pf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parafascicular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; Pt=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paratenial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PuA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=anterior pulvinar;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PuI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=inferior pulvinar;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PuL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=lateral pulvinar;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PuM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=medial pulvinar;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s-MCI=MCI patients who did not convert to AD after 48-month follow-up;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SG=limitans; VA=ventral-anterior;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VLa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=ventrolateral anterior;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VLp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=posterior, VPL=ventral-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postero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-lateral; VM=ventromedial nuclei.</w:t>
      </w:r>
    </w:p>
    <w:p w14:paraId="4EF70AC0" w14:textId="77777777" w:rsidR="008655DF" w:rsidRPr="00FC4F62" w:rsidRDefault="008655DF" w:rsidP="008655DF">
      <w:pPr>
        <w:spacing w:after="160" w:line="259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5A2890DA" w14:textId="77777777" w:rsidR="0001408B" w:rsidRPr="00FC4F62" w:rsidRDefault="0001408B" w:rsidP="008655DF">
      <w:pPr>
        <w:spacing w:after="160" w:line="259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1302D146" w14:textId="77777777" w:rsidR="009E0D66" w:rsidRPr="00FC4F62" w:rsidRDefault="009E0D66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FC4F62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br w:type="page"/>
      </w:r>
    </w:p>
    <w:p w14:paraId="0D114D67" w14:textId="27C38645" w:rsidR="008D3486" w:rsidRPr="00FC4F62" w:rsidRDefault="008D3486" w:rsidP="007E1943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FC4F62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lastRenderedPageBreak/>
        <w:t xml:space="preserve">Supplementary Tables 5. </w:t>
      </w:r>
      <w:r w:rsidRPr="00FC4F62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Statistics on left and right whole thalamus</w:t>
      </w:r>
    </w:p>
    <w:p w14:paraId="6BD30F28" w14:textId="77777777" w:rsidR="008D3486" w:rsidRPr="00FC4F62" w:rsidRDefault="008D3486" w:rsidP="007E1943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073"/>
        <w:gridCol w:w="1057"/>
        <w:gridCol w:w="1073"/>
        <w:gridCol w:w="1057"/>
        <w:gridCol w:w="1073"/>
        <w:gridCol w:w="1057"/>
        <w:gridCol w:w="1073"/>
        <w:gridCol w:w="1057"/>
      </w:tblGrid>
      <w:tr w:rsidR="00B2707F" w:rsidRPr="00FC4F62" w14:paraId="6F4B4550" w14:textId="77777777" w:rsidTr="00686F5B">
        <w:trPr>
          <w:trHeight w:val="227"/>
        </w:trPr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14:paraId="3E29552F" w14:textId="6FA95E74" w:rsidR="0095648A" w:rsidRPr="00FC4F62" w:rsidRDefault="0001408B" w:rsidP="0001408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Variable</w:t>
            </w:r>
            <w:r w:rsidR="0095648A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  <w:hideMark/>
          </w:tcPr>
          <w:p w14:paraId="52B5BEB8" w14:textId="0F9D4995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HC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  <w:hideMark/>
          </w:tcPr>
          <w:p w14:paraId="21628019" w14:textId="201C90A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s</w:t>
            </w:r>
            <w:r w:rsidR="00686F5B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MCI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  <w:hideMark/>
          </w:tcPr>
          <w:p w14:paraId="5AD8FE18" w14:textId="02E62100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c</w:t>
            </w:r>
            <w:r w:rsidR="00686F5B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MCI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  <w:hideMark/>
          </w:tcPr>
          <w:p w14:paraId="5198D5B4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AD</w:t>
            </w:r>
          </w:p>
        </w:tc>
      </w:tr>
      <w:tr w:rsidR="00B2707F" w:rsidRPr="00FC4F62" w14:paraId="0C199CD1" w14:textId="77777777" w:rsidTr="00686F5B">
        <w:trPr>
          <w:trHeight w:val="227"/>
        </w:trPr>
        <w:tc>
          <w:tcPr>
            <w:tcW w:w="1243" w:type="dxa"/>
            <w:vMerge/>
            <w:vAlign w:val="center"/>
            <w:hideMark/>
          </w:tcPr>
          <w:p w14:paraId="35AEEF9F" w14:textId="77777777" w:rsidR="0095648A" w:rsidRPr="00FC4F62" w:rsidRDefault="0095648A" w:rsidP="0001408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132B6D6C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Mean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41186BB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SD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2F6A53C8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Mean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D1CDAB4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SD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76FEE3F5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Mean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B7C3387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SD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6D18FE4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Mean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08A1377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SD</w:t>
            </w:r>
          </w:p>
        </w:tc>
      </w:tr>
      <w:tr w:rsidR="00B2707F" w:rsidRPr="00FC4F62" w14:paraId="5D5238C5" w14:textId="77777777" w:rsidTr="00686F5B">
        <w:trPr>
          <w:trHeight w:val="227"/>
        </w:trPr>
        <w:tc>
          <w:tcPr>
            <w:tcW w:w="1243" w:type="dxa"/>
            <w:shd w:val="clear" w:color="auto" w:fill="auto"/>
            <w:vAlign w:val="center"/>
            <w:hideMark/>
          </w:tcPr>
          <w:p w14:paraId="4DA1B692" w14:textId="77777777" w:rsidR="0095648A" w:rsidRPr="00FC4F62" w:rsidRDefault="0095648A" w:rsidP="0001408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eTIV</w:t>
            </w:r>
            <w:proofErr w:type="spellEnd"/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 xml:space="preserve"> (mm</w:t>
            </w: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 w:eastAsia="en-US"/>
              </w:rPr>
              <w:t>3</w:t>
            </w: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FE5E52A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1494125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41956C33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161017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C64C89B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1489721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6170A13F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264527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8E6DDE8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1538897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0BDBD5F7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211560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BAC1F8D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1519689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65432E40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204803</w:t>
            </w:r>
          </w:p>
        </w:tc>
      </w:tr>
      <w:tr w:rsidR="00B2707F" w:rsidRPr="00FC4F62" w14:paraId="686E35B8" w14:textId="77777777" w:rsidTr="00686F5B">
        <w:trPr>
          <w:trHeight w:val="227"/>
        </w:trPr>
        <w:tc>
          <w:tcPr>
            <w:tcW w:w="1243" w:type="dxa"/>
            <w:shd w:val="clear" w:color="auto" w:fill="auto"/>
            <w:vAlign w:val="center"/>
            <w:hideMark/>
          </w:tcPr>
          <w:p w14:paraId="3658D082" w14:textId="77777777" w:rsidR="0095648A" w:rsidRPr="00FC4F62" w:rsidRDefault="0095648A" w:rsidP="0001408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LWT/</w:t>
            </w:r>
            <w:proofErr w:type="spellStart"/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eTIV</w:t>
            </w:r>
            <w:proofErr w:type="spellEnd"/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843D722" w14:textId="4AF5D0CE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</w:t>
            </w:r>
            <w:r w:rsidR="0021774C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2DA0E6E7" w14:textId="2A7C409F" w:rsidR="0095648A" w:rsidRPr="00FC4F62" w:rsidRDefault="00A06780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</w:t>
            </w:r>
            <w:r w:rsidR="0021774C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0C70490" w14:textId="05FB4069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</w:t>
            </w:r>
            <w:r w:rsidR="0021774C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3E06B738" w14:textId="66B30F11" w:rsidR="0095648A" w:rsidRPr="00FC4F62" w:rsidRDefault="0021774C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0.0007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2AFADF2" w14:textId="6631AACC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</w:t>
            </w:r>
            <w:r w:rsidR="0021774C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48B0E525" w14:textId="57007210" w:rsidR="0095648A" w:rsidRPr="00FC4F62" w:rsidRDefault="0021774C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0.0008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5539A2D" w14:textId="70916FB3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</w:t>
            </w:r>
            <w:r w:rsidR="0021774C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334E931B" w14:textId="3F7303B4" w:rsidR="0095648A" w:rsidRPr="00FC4F62" w:rsidRDefault="0021774C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0.0010</w:t>
            </w:r>
          </w:p>
        </w:tc>
      </w:tr>
      <w:tr w:rsidR="00FC4F62" w:rsidRPr="00FC4F62" w14:paraId="125EBCD4" w14:textId="77777777" w:rsidTr="00686F5B">
        <w:trPr>
          <w:trHeight w:val="227"/>
        </w:trPr>
        <w:tc>
          <w:tcPr>
            <w:tcW w:w="1243" w:type="dxa"/>
            <w:shd w:val="clear" w:color="auto" w:fill="auto"/>
            <w:vAlign w:val="center"/>
            <w:hideMark/>
          </w:tcPr>
          <w:p w14:paraId="670FB58C" w14:textId="77777777" w:rsidR="0095648A" w:rsidRPr="00FC4F62" w:rsidRDefault="0095648A" w:rsidP="0001408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RWT/</w:t>
            </w:r>
            <w:proofErr w:type="spellStart"/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eTIV</w:t>
            </w:r>
            <w:proofErr w:type="spellEnd"/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0B4B6AA" w14:textId="54E5CB40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</w:t>
            </w:r>
            <w:r w:rsidR="0021774C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0FD08CCD" w14:textId="7BFD813F" w:rsidR="0095648A" w:rsidRPr="00FC4F62" w:rsidRDefault="00A06780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</w:t>
            </w:r>
            <w:r w:rsidR="0021774C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EB63D4F" w14:textId="77777777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0.00413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405AD950" w14:textId="0FFF31CB" w:rsidR="0095648A" w:rsidRPr="00FC4F62" w:rsidRDefault="0021774C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0.0007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84FB531" w14:textId="26DAC78C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</w:t>
            </w:r>
            <w:r w:rsidR="0021774C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24E6FE8E" w14:textId="06AD8183" w:rsidR="0095648A" w:rsidRPr="00FC4F62" w:rsidRDefault="0021774C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0.0007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CC05AD6" w14:textId="52B0A54A" w:rsidR="0095648A" w:rsidRPr="00FC4F62" w:rsidRDefault="0095648A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</w:t>
            </w:r>
            <w:r w:rsidR="0021774C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0A69A800" w14:textId="24C25C3B" w:rsidR="0095648A" w:rsidRPr="00FC4F62" w:rsidRDefault="0021774C" w:rsidP="0095648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0.0010</w:t>
            </w:r>
          </w:p>
        </w:tc>
      </w:tr>
    </w:tbl>
    <w:p w14:paraId="4F997A08" w14:textId="77777777" w:rsidR="0001408B" w:rsidRPr="00FC4F62" w:rsidRDefault="0001408B" w:rsidP="00686F5B">
      <w:pPr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</w:pPr>
    </w:p>
    <w:p w14:paraId="4A2BF8A5" w14:textId="661AB9A7" w:rsidR="00686F5B" w:rsidRPr="00FC4F62" w:rsidRDefault="0095648A" w:rsidP="00686F5B">
      <w:pPr>
        <w:rPr>
          <w:color w:val="000000" w:themeColor="text1"/>
          <w:sz w:val="22"/>
          <w:szCs w:val="22"/>
          <w:lang w:val="en-US"/>
        </w:rPr>
      </w:pPr>
      <w:r w:rsidRPr="00FC4F62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 xml:space="preserve">Abbreviations: </w:t>
      </w:r>
      <w:r w:rsidR="00686F5B"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AD=Alzheimer’s disease; c-MCI=patients with MCI who convert to AD within 48-month follow-up; </w:t>
      </w:r>
      <w:proofErr w:type="spellStart"/>
      <w:r w:rsidR="00686F5B" w:rsidRPr="00FC4F62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eTIV</w:t>
      </w:r>
      <w:proofErr w:type="spellEnd"/>
      <w:r w:rsidR="00686F5B" w:rsidRPr="00FC4F62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=estimated Total Intracranial Volume; </w:t>
      </w:r>
      <w:r w:rsidR="00686F5B"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HC=healthy control stable after 48 months of follow-up; </w:t>
      </w:r>
      <w:r w:rsidR="00686F5B" w:rsidRPr="00FC4F62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LWT=left whole thalamus; RWT=right whole thalamus; </w:t>
      </w:r>
      <w:r w:rsidR="00686F5B"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s-MCI=MCI patients who did not convert to AD after 48-month follow-up.</w:t>
      </w:r>
    </w:p>
    <w:p w14:paraId="6ED9D143" w14:textId="43661F24" w:rsidR="0095648A" w:rsidRPr="00FC4F62" w:rsidRDefault="0095648A" w:rsidP="0095648A">
      <w:pPr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</w:pPr>
    </w:p>
    <w:p w14:paraId="353DF9F1" w14:textId="77777777" w:rsidR="0095648A" w:rsidRPr="00FC4F62" w:rsidRDefault="0095648A" w:rsidP="0095648A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D69D8A2" w14:textId="77777777" w:rsidR="0095648A" w:rsidRPr="00FC4F62" w:rsidRDefault="0095648A" w:rsidP="007E1943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50A897F1" w14:textId="77777777" w:rsidR="0095648A" w:rsidRPr="00FC4F62" w:rsidRDefault="0095648A" w:rsidP="007E1943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6F620596" w14:textId="77777777" w:rsidR="00FC4F62" w:rsidRDefault="00FC4F62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br w:type="page"/>
      </w:r>
    </w:p>
    <w:p w14:paraId="6C3D3137" w14:textId="66449055" w:rsidR="007E1943" w:rsidRPr="00FC4F62" w:rsidRDefault="00672C67" w:rsidP="007E1943">
      <w:pPr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FC4F62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lastRenderedPageBreak/>
        <w:t xml:space="preserve">Supplementary Table </w:t>
      </w:r>
      <w:r w:rsidR="008D3486" w:rsidRPr="00FC4F62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6</w:t>
      </w:r>
      <w:r w:rsidRPr="00FC4F62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. </w:t>
      </w:r>
      <w:r w:rsidR="00536462" w:rsidRPr="00FC4F62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Between-group comparison for left and right whole thalamus.</w:t>
      </w:r>
    </w:p>
    <w:p w14:paraId="42630C28" w14:textId="77777777" w:rsidR="000F7F91" w:rsidRPr="00FC4F62" w:rsidRDefault="000F7F91" w:rsidP="007E1943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1683"/>
        <w:gridCol w:w="1326"/>
        <w:gridCol w:w="1326"/>
        <w:gridCol w:w="1326"/>
        <w:gridCol w:w="1326"/>
        <w:gridCol w:w="1326"/>
        <w:gridCol w:w="1326"/>
      </w:tblGrid>
      <w:tr w:rsidR="00B2707F" w:rsidRPr="00FC4F62" w14:paraId="020917EF" w14:textId="77777777" w:rsidTr="00686F5B">
        <w:trPr>
          <w:trHeight w:val="227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4F05" w14:textId="4A8924DC" w:rsidR="000F7F91" w:rsidRPr="00FC4F62" w:rsidRDefault="000F7F91" w:rsidP="0001408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 </w:t>
            </w:r>
            <w:r w:rsidR="0001408B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Variable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817" w14:textId="4B1CCA4E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HC</w:t>
            </w:r>
            <w:r w:rsidR="00B53A1D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 xml:space="preserve"> vs.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D9D1" w14:textId="4BC31DD3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s</w:t>
            </w:r>
            <w:r w:rsidR="00B53A1D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MCI</w:t>
            </w:r>
            <w:r w:rsidR="00B53A1D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 xml:space="preserve"> vs.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A24" w14:textId="175C1162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c</w:t>
            </w:r>
            <w:r w:rsidR="00B53A1D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MCI</w:t>
            </w:r>
          </w:p>
        </w:tc>
      </w:tr>
      <w:tr w:rsidR="00B2707F" w:rsidRPr="00FC4F62" w14:paraId="2C05ECDD" w14:textId="77777777" w:rsidTr="00686F5B">
        <w:trPr>
          <w:trHeight w:val="227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EFC9" w14:textId="77777777" w:rsidR="000F7F91" w:rsidRPr="00FC4F62" w:rsidRDefault="000F7F91" w:rsidP="0001408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232" w14:textId="433FCD06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s</w:t>
            </w:r>
            <w:r w:rsidR="00686F5B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MCI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048" w14:textId="01A934D4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c</w:t>
            </w:r>
            <w:r w:rsidR="00686F5B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MCI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2502" w14:textId="77777777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A92C" w14:textId="7B58901B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c</w:t>
            </w:r>
            <w:r w:rsidR="00686F5B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MCI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91B" w14:textId="77777777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8EC6" w14:textId="77777777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AD</w:t>
            </w:r>
          </w:p>
        </w:tc>
      </w:tr>
      <w:tr w:rsidR="00B2707F" w:rsidRPr="00FC4F62" w14:paraId="7D09C8C8" w14:textId="77777777" w:rsidTr="00686F5B">
        <w:trPr>
          <w:trHeight w:val="22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B731" w14:textId="4CC9427F" w:rsidR="000F7F91" w:rsidRPr="00FC4F62" w:rsidRDefault="000F7F91" w:rsidP="0001408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LWT</w:t>
            </w:r>
            <w:r w:rsidR="008579BB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/</w:t>
            </w:r>
            <w:proofErr w:type="spellStart"/>
            <w:r w:rsidR="008579BB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eTIV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BFE" w14:textId="255C8A61" w:rsidR="000F7F91" w:rsidRPr="00FC4F62" w:rsidRDefault="000A007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8F98" w14:textId="6A3580E1" w:rsidR="000F7F91" w:rsidRPr="00FC4F62" w:rsidRDefault="000A007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7869" w14:textId="18953A80" w:rsidR="000F7F91" w:rsidRPr="00FC4F62" w:rsidRDefault="00211D50" w:rsidP="000F7F9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PP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24D7" w14:textId="58A3F78C" w:rsidR="000F7F91" w:rsidRPr="00FC4F62" w:rsidRDefault="000A007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3DFF" w14:textId="7D8BBEC6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0.0</w:t>
            </w:r>
            <w:r w:rsidR="000A0071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9</w:t>
            </w: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3D13" w14:textId="78F6791F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</w:t>
            </w:r>
            <w:r w:rsidR="000A0071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312</w:t>
            </w:r>
          </w:p>
        </w:tc>
      </w:tr>
      <w:tr w:rsidR="00FC4F62" w:rsidRPr="00FC4F62" w14:paraId="00010680" w14:textId="77777777" w:rsidTr="00686F5B">
        <w:trPr>
          <w:trHeight w:val="22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9A69" w14:textId="6008CD4A" w:rsidR="000F7F91" w:rsidRPr="00FC4F62" w:rsidRDefault="000F7F91" w:rsidP="0001408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RWT</w:t>
            </w:r>
            <w:r w:rsidR="008579BB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/</w:t>
            </w:r>
            <w:proofErr w:type="spellStart"/>
            <w:r w:rsidR="008579BB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eTIV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B4CA" w14:textId="0DAA75E7" w:rsidR="000F7F91" w:rsidRPr="00FC4F62" w:rsidRDefault="000A007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92F5" w14:textId="0697E80E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</w:t>
            </w:r>
            <w:r w:rsidR="000A0071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984C" w14:textId="77777777" w:rsidR="000F7F91" w:rsidRPr="00FC4F62" w:rsidRDefault="000F7F91" w:rsidP="000F7F9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0.001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6689" w14:textId="5BEF28F3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</w:t>
            </w:r>
            <w:r w:rsidR="000A0071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882F" w14:textId="133075E1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</w:t>
            </w:r>
            <w:r w:rsidR="000A0071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5AED" w14:textId="23413F9D" w:rsidR="000F7F91" w:rsidRPr="00FC4F62" w:rsidRDefault="000F7F91" w:rsidP="000F7F9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0.</w:t>
            </w:r>
            <w:r w:rsidR="000A0071" w:rsidRPr="00FC4F6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419</w:t>
            </w:r>
          </w:p>
        </w:tc>
      </w:tr>
    </w:tbl>
    <w:p w14:paraId="4DEB6257" w14:textId="77777777" w:rsidR="0001408B" w:rsidRPr="00FC4F62" w:rsidRDefault="0001408B" w:rsidP="007E1943">
      <w:pPr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1012F4D9" w14:textId="1553C307" w:rsidR="004B2F67" w:rsidRPr="00FC4F62" w:rsidRDefault="008D3486" w:rsidP="007E1943">
      <w:pPr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</w:pPr>
      <w:r w:rsidRPr="00FC4F62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MANOVA F=</w:t>
      </w:r>
      <w:r w:rsidRPr="00FC4F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C4F62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3.962, p=0.001.</w:t>
      </w:r>
    </w:p>
    <w:p w14:paraId="75236472" w14:textId="77777777" w:rsidR="00686F5B" w:rsidRPr="00FC4F62" w:rsidRDefault="00686F5B" w:rsidP="00686F5B">
      <w:pPr>
        <w:rPr>
          <w:color w:val="000000" w:themeColor="text1"/>
          <w:sz w:val="22"/>
          <w:szCs w:val="22"/>
          <w:lang w:val="en-US"/>
        </w:rPr>
      </w:pPr>
      <w:r w:rsidRPr="00FC4F62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 xml:space="preserve">Abbreviations: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AD=Alzheimer’s disease; c-MCI=patients with MCI who convert to AD within 48-month follow-up; </w:t>
      </w:r>
      <w:proofErr w:type="spellStart"/>
      <w:r w:rsidRPr="00FC4F62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eTIV</w:t>
      </w:r>
      <w:proofErr w:type="spellEnd"/>
      <w:r w:rsidRPr="00FC4F62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=estimated Total Intracranial Volume;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HC=healthy control stable after 48 months of follow-up; </w:t>
      </w:r>
      <w:r w:rsidRPr="00FC4F62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LWT=left whole thalamus; RWT=right whole thalamus;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s-MCI=MCI patients who did not convert to AD after 48-month follow-up.</w:t>
      </w:r>
    </w:p>
    <w:p w14:paraId="193A8A41" w14:textId="5E9F5D4E" w:rsidR="000A7C9B" w:rsidRPr="00FC4F62" w:rsidRDefault="000A7C9B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6D6AF535" w14:textId="77777777" w:rsidR="00F068EF" w:rsidRPr="00FC4F62" w:rsidRDefault="00F068EF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6E25F110" w14:textId="1092B548" w:rsidR="0021774C" w:rsidRPr="00FC4F62" w:rsidRDefault="0021774C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FC4F62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br w:type="page"/>
      </w:r>
    </w:p>
    <w:p w14:paraId="674157F5" w14:textId="77777777" w:rsidR="00F068EF" w:rsidRPr="00FC4F62" w:rsidRDefault="00F068EF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4F2EA40E" w14:textId="41E85C1B" w:rsidR="004B2F67" w:rsidRPr="00FC4F62" w:rsidRDefault="001D610D" w:rsidP="007E1943">
      <w:pPr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FC4F62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Supplementary Table 7. </w:t>
      </w:r>
      <w:r w:rsidRPr="00FC4F62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R</w:t>
      </w:r>
      <w:r w:rsidR="00C5146A" w:rsidRPr="00FC4F62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OC</w:t>
      </w:r>
      <w:r w:rsidRPr="00FC4F62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 analysis.</w:t>
      </w:r>
    </w:p>
    <w:p w14:paraId="63E29B29" w14:textId="77777777" w:rsidR="000A7C9B" w:rsidRPr="00FC4F62" w:rsidRDefault="000A7C9B" w:rsidP="007E1943">
      <w:pPr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tbl>
      <w:tblPr>
        <w:tblW w:w="8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1251"/>
        <w:gridCol w:w="1251"/>
        <w:gridCol w:w="1251"/>
        <w:gridCol w:w="1251"/>
        <w:gridCol w:w="1251"/>
      </w:tblGrid>
      <w:tr w:rsidR="000A7C9B" w:rsidRPr="00FC4F62" w14:paraId="70F97913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6305A245" w14:textId="77777777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A2F10F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AUC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AAB0D7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SE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F30E62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1FB128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IC min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803B31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ICmax</w:t>
            </w:r>
            <w:proofErr w:type="spellEnd"/>
          </w:p>
        </w:tc>
      </w:tr>
      <w:tr w:rsidR="000A7C9B" w:rsidRPr="00FC4F62" w14:paraId="40E4FEAA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2DA6CF4E" w14:textId="7496855F" w:rsidR="000A7C9B" w:rsidRPr="00FC4F62" w:rsidRDefault="000A7C9B" w:rsidP="000A7C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R-</w:t>
            </w:r>
            <w:proofErr w:type="spellStart"/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MVRe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36BB17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0.759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584CD3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0.066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2C0C76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0.001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8AEF59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0.63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B1071A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0.888</w:t>
            </w:r>
          </w:p>
        </w:tc>
      </w:tr>
      <w:tr w:rsidR="000A7C9B" w:rsidRPr="00FC4F62" w14:paraId="0A087677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2C0AA849" w14:textId="477EC0DE" w:rsidR="000A7C9B" w:rsidRPr="00FC4F62" w:rsidRDefault="000A7C9B" w:rsidP="000A7C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L-AV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FE6BAE8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0.744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19D2D9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0.066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5EA2B5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0.002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38D27E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0.614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941BD5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0.873</w:t>
            </w:r>
          </w:p>
        </w:tc>
      </w:tr>
      <w:tr w:rsidR="000A7C9B" w:rsidRPr="00FC4F62" w14:paraId="4168064B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01B562E4" w14:textId="496B3527" w:rsidR="000A7C9B" w:rsidRPr="00FC4F62" w:rsidRDefault="000A7C9B" w:rsidP="000A7C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L-LD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69F6606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0.734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C19B99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0.069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1F0C1C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0.003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C478BF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FD09EC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0.869</w:t>
            </w:r>
          </w:p>
        </w:tc>
      </w:tr>
      <w:tr w:rsidR="000A7C9B" w:rsidRPr="00FC4F62" w14:paraId="72ABD83C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4EC64875" w14:textId="0BE238CD" w:rsidR="000A7C9B" w:rsidRPr="00FC4F62" w:rsidRDefault="000A7C9B" w:rsidP="000A7C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L-VA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7D688D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0.726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C4CA63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391DE2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0.004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E046B5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0.589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A96B50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0.863</w:t>
            </w:r>
          </w:p>
        </w:tc>
      </w:tr>
      <w:tr w:rsidR="000A7C9B" w:rsidRPr="00FC4F62" w14:paraId="5A65161F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459357F4" w14:textId="0C648C3A" w:rsidR="000A7C9B" w:rsidRPr="00FC4F62" w:rsidRDefault="000A7C9B" w:rsidP="000A7C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L-</w:t>
            </w:r>
            <w:proofErr w:type="spellStart"/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MVRe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0A203A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0.724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2741476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0.071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A41BC1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0.004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6D8EA2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0.584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A9B144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0.864</w:t>
            </w:r>
          </w:p>
        </w:tc>
      </w:tr>
      <w:tr w:rsidR="000A7C9B" w:rsidRPr="00FC4F62" w14:paraId="46E0E0B6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730E7D8C" w14:textId="31FA07E0" w:rsidR="000A7C9B" w:rsidRPr="00FC4F62" w:rsidRDefault="000A7C9B" w:rsidP="000A7C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R-VA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DF35F58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0.716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C9D73A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0.071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F69DE5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0.006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B82F324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0.577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9B66F8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0.854</w:t>
            </w:r>
          </w:p>
        </w:tc>
      </w:tr>
      <w:tr w:rsidR="000A7C9B" w:rsidRPr="00FC4F62" w14:paraId="6A05DFAA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3C198414" w14:textId="0B5D3D65" w:rsidR="000A7C9B" w:rsidRPr="00FC4F62" w:rsidRDefault="000A7C9B" w:rsidP="000A7C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L-</w:t>
            </w:r>
            <w:proofErr w:type="spellStart"/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CeM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9ECC49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B3DA53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0.072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6F85E8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0.011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14F9E0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0.56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66DB6A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0.84</w:t>
            </w:r>
          </w:p>
        </w:tc>
      </w:tr>
      <w:tr w:rsidR="000A7C9B" w:rsidRPr="00FC4F62" w14:paraId="4E25ACBC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7E626E45" w14:textId="5C94E652" w:rsidR="000A7C9B" w:rsidRPr="00FC4F62" w:rsidRDefault="000A7C9B" w:rsidP="000A7C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L-</w:t>
            </w:r>
            <w:proofErr w:type="spellStart"/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VAmc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12D5464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0.691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30B359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0.073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014346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0.016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22B3CF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0.547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FCFB37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0.834</w:t>
            </w:r>
          </w:p>
        </w:tc>
      </w:tr>
      <w:tr w:rsidR="000A7C9B" w:rsidRPr="00FC4F62" w14:paraId="3FB659BE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16607879" w14:textId="6BC193FD" w:rsidR="000A7C9B" w:rsidRPr="00FC4F62" w:rsidRDefault="000A7C9B" w:rsidP="000A7C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R-</w:t>
            </w:r>
            <w:proofErr w:type="spellStart"/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CeM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DFA7B1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0.686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D50357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0.074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91FB42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0.018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04E1BA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0.54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F886C7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0.832</w:t>
            </w:r>
          </w:p>
        </w:tc>
      </w:tr>
      <w:tr w:rsidR="000A7C9B" w:rsidRPr="00FC4F62" w14:paraId="0367D11E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519D9295" w14:textId="3882A8BD" w:rsidR="000A7C9B" w:rsidRPr="00FC4F62" w:rsidRDefault="000A7C9B" w:rsidP="000A7C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R-LP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50D3FB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0.686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851097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0.073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7E4315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0.018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845585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0.542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75A6F2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0.83</w:t>
            </w:r>
          </w:p>
        </w:tc>
      </w:tr>
      <w:tr w:rsidR="000A7C9B" w:rsidRPr="00FC4F62" w14:paraId="71BB372D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40CE0F1D" w14:textId="157BF400" w:rsidR="000A7C9B" w:rsidRPr="00FC4F62" w:rsidRDefault="000A7C9B" w:rsidP="004946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L-</w:t>
            </w:r>
            <w:r w:rsidR="004946AA"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WT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C26B39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0.672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3C54CF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0.074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326DC7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0.029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4E4FCF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0.526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FCACA2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0.817</w:t>
            </w:r>
          </w:p>
        </w:tc>
      </w:tr>
      <w:tr w:rsidR="000A7C9B" w:rsidRPr="00FC4F62" w14:paraId="55535AC0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3640ABD7" w14:textId="42FE5B61" w:rsidR="000A7C9B" w:rsidRPr="00FC4F62" w:rsidRDefault="000A7C9B" w:rsidP="000A7C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R-LD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A0D1F8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0.669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480A398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0.071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610AE4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0.032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8F99148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0.529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94774A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0.809</w:t>
            </w:r>
          </w:p>
        </w:tc>
      </w:tr>
      <w:tr w:rsidR="000A7C9B" w:rsidRPr="00FC4F62" w14:paraId="632DD836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79CD4C0B" w14:textId="4AC78FE3" w:rsidR="000A7C9B" w:rsidRPr="00FC4F62" w:rsidRDefault="000A7C9B" w:rsidP="000A7C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R-</w:t>
            </w:r>
            <w:proofErr w:type="spellStart"/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VAmc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3EB291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0.666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F947B8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0.077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E539C8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0.035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8A96AD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0.514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673CA8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0.818</w:t>
            </w:r>
          </w:p>
        </w:tc>
      </w:tr>
      <w:tr w:rsidR="000A7C9B" w:rsidRPr="00FC4F62" w14:paraId="0B318644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70CC85C7" w14:textId="2E945525" w:rsidR="000A7C9B" w:rsidRPr="00FC4F62" w:rsidRDefault="000A7C9B" w:rsidP="000A7C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R-AV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1350E4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0.662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B72156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0.076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2AC1F9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0.04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0455B9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0.513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FD6B6D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0.811</w:t>
            </w:r>
          </w:p>
        </w:tc>
      </w:tr>
      <w:tr w:rsidR="000A7C9B" w:rsidRPr="00FC4F62" w14:paraId="744EF1AB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05F8939B" w14:textId="16C63FB5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L-PuA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C435DE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0.652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F7724E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8CFFA5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0.053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DC42444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8B008D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0.814</w:t>
            </w:r>
          </w:p>
        </w:tc>
      </w:tr>
      <w:tr w:rsidR="000A7C9B" w:rsidRPr="00FC4F62" w14:paraId="72C7FF97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139A32B9" w14:textId="224BB8A0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MDl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D98919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116120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6BEEEB6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0.057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5D8973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0.504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12E92F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0.797</w:t>
            </w:r>
          </w:p>
        </w:tc>
      </w:tr>
      <w:tr w:rsidR="000A7C9B" w:rsidRPr="00FC4F62" w14:paraId="3D73076A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7DA52E1A" w14:textId="0530F977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VLa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4E6968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0.648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D2A89D8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3F70F84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0.061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81B11F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0.504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18C465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0.792</w:t>
            </w:r>
          </w:p>
        </w:tc>
      </w:tr>
      <w:tr w:rsidR="000A7C9B" w:rsidRPr="00FC4F62" w14:paraId="366DF5CD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00F053DD" w14:textId="2921EAAE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MDl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ECDFD6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0.647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F7F5A7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3BF85B4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0.062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579182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0.501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1A0F1E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0.793</w:t>
            </w:r>
          </w:p>
        </w:tc>
      </w:tr>
      <w:tr w:rsidR="000A7C9B" w:rsidRPr="00FC4F62" w14:paraId="285574F2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337B981C" w14:textId="01BD4327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VLp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7872D76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0.646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7E7BFB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0B1A92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0.064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AB29AA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0E2D014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0.792</w:t>
            </w:r>
          </w:p>
        </w:tc>
      </w:tr>
      <w:tr w:rsidR="000A7C9B" w:rsidRPr="00FC4F62" w14:paraId="3F2EB2D7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71742E0B" w14:textId="4494FCA3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L-LP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1175CC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0.641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84FE13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B80C6E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65BCC1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0.486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AB2247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0.795</w:t>
            </w:r>
          </w:p>
        </w:tc>
      </w:tr>
      <w:tr w:rsidR="000A7C9B" w:rsidRPr="00FC4F62" w14:paraId="5D761D2E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7D8FBD5D" w14:textId="597D4507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L-LGN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E60A22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0.634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C38A3E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3F3CB0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AC1832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0.483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CD1F378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0.786</w:t>
            </w:r>
          </w:p>
        </w:tc>
      </w:tr>
      <w:tr w:rsidR="000A7C9B" w:rsidRPr="00FC4F62" w14:paraId="648384D1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174A5EB5" w14:textId="26964781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VLa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B1FF5E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0.634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42AA3C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2DA980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70668D4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0.483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BF080A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0.785</w:t>
            </w:r>
          </w:p>
        </w:tc>
      </w:tr>
      <w:tr w:rsidR="000A7C9B" w:rsidRPr="00FC4F62" w14:paraId="560BB388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248B2815" w14:textId="40208558" w:rsidR="000A7C9B" w:rsidRPr="00FC4F62" w:rsidRDefault="000A7C9B" w:rsidP="004946AA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</w:t>
            </w:r>
            <w:r w:rsidR="004946AA"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WT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98D8586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0.632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5481BA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A58C0F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0.094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9EE7BA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0.478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D0B501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0.786</w:t>
            </w:r>
          </w:p>
        </w:tc>
      </w:tr>
      <w:tr w:rsidR="000A7C9B" w:rsidRPr="00FC4F62" w14:paraId="534975D0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19F33EF3" w14:textId="722796EB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PuL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3C2C24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0.627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1A2E02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07DF5E8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0.107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B4FB8E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0.479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C7518E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0.775</w:t>
            </w:r>
          </w:p>
        </w:tc>
      </w:tr>
      <w:tr w:rsidR="000A7C9B" w:rsidRPr="00FC4F62" w14:paraId="613AD99F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44399E3B" w14:textId="640BEF1E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Pf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17805F6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489A7F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FFDF42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0.206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C8CE0F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0.445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3A08C8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0.755</w:t>
            </w:r>
          </w:p>
        </w:tc>
      </w:tr>
      <w:tr w:rsidR="000A7C9B" w:rsidRPr="00FC4F62" w14:paraId="2CFA29B1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29BBA1C6" w14:textId="33013031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VLp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E39E9D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0.597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ECBDC4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DCF6CF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0.217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993DDE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0.444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8B5AEA8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0.751</w:t>
            </w:r>
          </w:p>
        </w:tc>
      </w:tr>
      <w:tr w:rsidR="000A7C9B" w:rsidRPr="00FC4F62" w14:paraId="5A131062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141E29CB" w14:textId="398F9CA9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PuI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43616F4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0.595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A1B700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9A65B4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0.229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E092B6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0.439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0D3027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0.751</w:t>
            </w:r>
          </w:p>
        </w:tc>
      </w:tr>
      <w:tr w:rsidR="000A7C9B" w:rsidRPr="00FC4F62" w14:paraId="129AB32D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2868686E" w14:textId="4058AFE8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L-CM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87AFBD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0.593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11CEDB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DD8EB5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0.239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5CA0CC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0.443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35803E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0.743</w:t>
            </w:r>
          </w:p>
        </w:tc>
      </w:tr>
      <w:tr w:rsidR="000A7C9B" w:rsidRPr="00FC4F62" w14:paraId="0082E11C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53D87B5F" w14:textId="1C1F2A04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L-Pc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301C3E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0.593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5C641D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1D8169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0.239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9E8728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0.443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57DA72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0.743</w:t>
            </w:r>
          </w:p>
        </w:tc>
      </w:tr>
      <w:tr w:rsidR="000A7C9B" w:rsidRPr="00FC4F62" w14:paraId="556FC333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3802A366" w14:textId="2DA41C4D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R-PuA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8434AA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0.593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894FD9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6D1071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0.236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C09952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0.436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6ACFCE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0.751</w:t>
            </w:r>
          </w:p>
        </w:tc>
      </w:tr>
      <w:tr w:rsidR="000A7C9B" w:rsidRPr="00FC4F62" w14:paraId="36A734DA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3BA050B9" w14:textId="7484ED21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R-LGN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04590D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0.591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7D2547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AFEE9D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0.249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05EA99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0.427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A9BD0D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0.755</w:t>
            </w:r>
          </w:p>
        </w:tc>
      </w:tr>
      <w:tr w:rsidR="000A7C9B" w:rsidRPr="00FC4F62" w14:paraId="50C90E1C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47A34EE2" w14:textId="54FDAFAD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L-MGN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F161D1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0.591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E664E1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5CEFA0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0.249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05A125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A7E77D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0.742</w:t>
            </w:r>
          </w:p>
        </w:tc>
      </w:tr>
      <w:tr w:rsidR="000A7C9B" w:rsidRPr="00FC4F62" w14:paraId="68F88F04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4C2F242F" w14:textId="09780F9C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R-MGN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78BFB0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029770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1C9538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0.252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396ADD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0.438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6983A1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0.742</w:t>
            </w:r>
          </w:p>
        </w:tc>
      </w:tr>
      <w:tr w:rsidR="000A7C9B" w:rsidRPr="00FC4F62" w14:paraId="4D27A120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22937B6D" w14:textId="4FB7C9F9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PuM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EF2B874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0.588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09AE1E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0DA2C3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0.265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CE03CF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0.429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190700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0.746</w:t>
            </w:r>
          </w:p>
        </w:tc>
      </w:tr>
      <w:tr w:rsidR="000A7C9B" w:rsidRPr="00FC4F62" w14:paraId="46944359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045D32F4" w14:textId="2AFD56C4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PuL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6786474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0.585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3B2774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095CC8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0.279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DD46808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0.425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8A7C098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0.745</w:t>
            </w:r>
          </w:p>
        </w:tc>
      </w:tr>
      <w:tr w:rsidR="000A7C9B" w:rsidRPr="00FC4F62" w14:paraId="132222F5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40E89166" w14:textId="315E7160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MDm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51ED2F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0.569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A90308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8A3CE3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0.382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F2A0B8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0.415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B096986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0.723</w:t>
            </w:r>
          </w:p>
        </w:tc>
      </w:tr>
      <w:tr w:rsidR="000A7C9B" w:rsidRPr="00FC4F62" w14:paraId="65DEF879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1FA3CC59" w14:textId="4A0A48D8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Pf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9E346C6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0.566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F1F0EF8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58E0F4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5ED89DC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0.415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4CEA00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0.716</w:t>
            </w:r>
          </w:p>
        </w:tc>
      </w:tr>
      <w:tr w:rsidR="000A7C9B" w:rsidRPr="00FC4F62" w14:paraId="76F94BDC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35EF2D6C" w14:textId="13408837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PuM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3AE5E8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0.563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36E2AA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46723E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0.428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3DA447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0.403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7807AF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0.722</w:t>
            </w:r>
          </w:p>
        </w:tc>
      </w:tr>
      <w:tr w:rsidR="000A7C9B" w:rsidRPr="00FC4F62" w14:paraId="35749BFB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54E02EBB" w14:textId="49AC36FE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PuI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76DA6D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0.556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4A7011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5E2A26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0.481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27D46B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0.402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B0E0F7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0.709</w:t>
            </w:r>
          </w:p>
        </w:tc>
      </w:tr>
      <w:tr w:rsidR="000A7C9B" w:rsidRPr="00FC4F62" w14:paraId="67275CB3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5590ABCC" w14:textId="206CDB41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A1B931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0.554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EE7AFD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95222C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0.496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F0BF098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0.402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819F70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0.705</w:t>
            </w:r>
          </w:p>
        </w:tc>
      </w:tr>
      <w:tr w:rsidR="000A7C9B" w:rsidRPr="00FC4F62" w14:paraId="2A9E3393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6C1C3AF5" w14:textId="0301178B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L-VPL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20EB37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0.553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9082D8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9C6941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0.501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22B20B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0.402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B933D2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0.704</w:t>
            </w:r>
          </w:p>
        </w:tc>
      </w:tr>
      <w:tr w:rsidR="000A7C9B" w:rsidRPr="00FC4F62" w14:paraId="7B71CE15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122D548A" w14:textId="50CDF8CD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R-CM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010E63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0.553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35C624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A344FA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0.501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3DFD90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0.397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D9515C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0.709</w:t>
            </w:r>
          </w:p>
        </w:tc>
      </w:tr>
      <w:tr w:rsidR="000A7C9B" w:rsidRPr="00FC4F62" w14:paraId="5F69632B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57FBE474" w14:textId="4373F9CE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L-VM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578147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0.552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AB65A1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0AB398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0.506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3CB2F6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0.403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4E6A58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0.702</w:t>
            </w:r>
          </w:p>
        </w:tc>
      </w:tr>
      <w:tr w:rsidR="000A7C9B" w:rsidRPr="00FC4F62" w14:paraId="449A6035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690E3FC3" w14:textId="7E1A71B1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MDm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2B0FF31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0.552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B3AF576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FE7709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0.506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CD7C1C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0.394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C30BB9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0.71</w:t>
            </w:r>
          </w:p>
        </w:tc>
      </w:tr>
      <w:tr w:rsidR="000A7C9B" w:rsidRPr="00FC4F62" w14:paraId="41483BA3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7169B9DA" w14:textId="513F4E69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L-CL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00BCFE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0.545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034174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96CEAE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0.564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27BD88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0.389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42DEF76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0.702</w:t>
            </w:r>
          </w:p>
        </w:tc>
      </w:tr>
      <w:tr w:rsidR="000A7C9B" w:rsidRPr="00FC4F62" w14:paraId="6277732A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0B24B7C8" w14:textId="2EC03FE7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R-VPL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AAB25C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0.526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2D5575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D84EE8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0.743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FBFEB9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0.365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0BECAD0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0.687</w:t>
            </w:r>
          </w:p>
        </w:tc>
      </w:tr>
      <w:tr w:rsidR="000A7C9B" w:rsidRPr="00FC4F62" w14:paraId="01C17EC9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1B89F7CA" w14:textId="2A478481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R-CL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6F3B89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0.525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EFCE87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76E3FB8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0.749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B8F5BA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0.369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5BCA98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0.682</w:t>
            </w:r>
          </w:p>
        </w:tc>
      </w:tr>
      <w:tr w:rsidR="000A7C9B" w:rsidRPr="00FC4F62" w14:paraId="6D6F3778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7729A275" w14:textId="36C5CAE2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</w:t>
            </w:r>
            <w:proofErr w:type="spellStart"/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34A609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0.525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769260D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0.079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7E5915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0.749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D05C7E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0.37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1D2576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0.681</w:t>
            </w:r>
          </w:p>
        </w:tc>
      </w:tr>
      <w:tr w:rsidR="000A7C9B" w:rsidRPr="00FC4F62" w14:paraId="6B5A9C24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5EAFF3DF" w14:textId="36A409FE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</w:t>
            </w:r>
            <w:r w:rsidR="004946AA"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SG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F2BA6D4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0.511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8ABCD4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1F035A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0.885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7480FDB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0.353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2950E8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0.67</w:t>
            </w:r>
          </w:p>
        </w:tc>
      </w:tr>
      <w:tr w:rsidR="000A7C9B" w:rsidRPr="00FC4F62" w14:paraId="2666E86B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0E250824" w14:textId="250D82DB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R-Pc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DB618A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0.498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DDDAF9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CA7032A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0.981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E310FA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0.341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B32C972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0.655</w:t>
            </w:r>
          </w:p>
        </w:tc>
      </w:tr>
      <w:tr w:rsidR="000A7C9B" w:rsidRPr="00FC4F62" w14:paraId="022E2C4C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54EF07B8" w14:textId="50990C80" w:rsidR="000A7C9B" w:rsidRPr="00FC4F62" w:rsidRDefault="000A7C9B" w:rsidP="000A7C9B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R-VM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107F62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0.494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97C48D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002F29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0.943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C2245B4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0.335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9D8EDF9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0.654</w:t>
            </w:r>
          </w:p>
        </w:tc>
      </w:tr>
      <w:tr w:rsidR="000A7C9B" w:rsidRPr="00FC4F62" w14:paraId="0F960D88" w14:textId="77777777" w:rsidTr="00A06780">
        <w:trPr>
          <w:trHeight w:hRule="exact" w:val="227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406613FC" w14:textId="6A35156D" w:rsidR="000A7C9B" w:rsidRPr="00FC4F62" w:rsidRDefault="000A7C9B" w:rsidP="004946AA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L-S</w:t>
            </w:r>
            <w:r w:rsidR="004946AA"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719831E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0.441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8C7D4D7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0.083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53D05C3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0.451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112D285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0.277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A23197F" w14:textId="77777777" w:rsidR="000A7C9B" w:rsidRPr="00FC4F62" w:rsidRDefault="000A7C9B" w:rsidP="000A7C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C4F6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0.604</w:t>
            </w:r>
          </w:p>
        </w:tc>
      </w:tr>
    </w:tbl>
    <w:p w14:paraId="7B341094" w14:textId="77777777" w:rsidR="00A06780" w:rsidRPr="00FC4F62" w:rsidRDefault="00A06780" w:rsidP="004946AA">
      <w:pPr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</w:pPr>
    </w:p>
    <w:p w14:paraId="67A22984" w14:textId="7BD6D19B" w:rsidR="004946AA" w:rsidRPr="00FC4F62" w:rsidRDefault="004946AA" w:rsidP="004946AA">
      <w:pPr>
        <w:rPr>
          <w:rFonts w:ascii="Arial" w:hAnsi="Arial" w:cs="Arial"/>
          <w:sz w:val="22"/>
          <w:szCs w:val="22"/>
          <w:lang w:val="en-US"/>
        </w:rPr>
      </w:pPr>
      <w:r w:rsidRPr="00FC4F62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Abbreviations: </w:t>
      </w:r>
      <w:r w:rsidRPr="00FC4F62">
        <w:rPr>
          <w:rFonts w:ascii="Arial" w:hAnsi="Arial" w:cs="Arial"/>
          <w:color w:val="000000"/>
          <w:sz w:val="22"/>
          <w:szCs w:val="22"/>
          <w:lang w:val="en-US"/>
        </w:rPr>
        <w:t xml:space="preserve">AD=Alzheimer’s disease;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ANT=anterior group; AV=anterior;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CeM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=central medial; CL=central lateral; </w:t>
      </w:r>
      <w:r w:rsidRPr="00FC4F62">
        <w:rPr>
          <w:rFonts w:ascii="Arial" w:hAnsi="Arial" w:cs="Arial"/>
          <w:sz w:val="22"/>
          <w:szCs w:val="22"/>
          <w:lang w:val="en-US"/>
        </w:rPr>
        <w:t>c-MCI=patients with MCI who convert to AD within 48-month follow-up;</w:t>
      </w:r>
      <w:r w:rsidRPr="00FC4F62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CM=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centromedian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HC=healthy control stable after 48 months of follow-up; L=left;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LD=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laterodorsal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; LP=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lateroposterior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(LP) nuclei; LGN=lateral geniculate nucleus; MGN=media geniculate nucleus;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>MDm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=magnocellular medial mediodorsal;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MDl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= parvocellular lateral mediodorsal; MTH=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metathalamus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; R=Right; Re=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reuniens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NA=Not Applicable;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NS=non-specific nuclei; Pc=paracentral;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Pf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parafascicular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; Pt=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paratenial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PuA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=anterior pulvinar;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PuI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=inferior pulvinar;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PuL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=lateral pulvinar;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PuM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=medial pulvinar; </w:t>
      </w:r>
      <w:r w:rsidRPr="00FC4F62">
        <w:rPr>
          <w:rFonts w:ascii="Arial" w:hAnsi="Arial" w:cs="Arial"/>
          <w:sz w:val="22"/>
          <w:szCs w:val="22"/>
          <w:lang w:val="en-US"/>
        </w:rPr>
        <w:t xml:space="preserve">s-MCI=MCI patients who did not convert to AD after 48-month follow-up; </w:t>
      </w:r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SG=limitans; VA=ventral-anterior;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VLa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=ventrolateral anterior; 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VLp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=posterior, VPL=ventral-</w:t>
      </w:r>
      <w:proofErr w:type="spellStart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postero</w:t>
      </w:r>
      <w:proofErr w:type="spellEnd"/>
      <w:r w:rsidRPr="00FC4F62">
        <w:rPr>
          <w:rFonts w:ascii="Arial" w:hAnsi="Arial" w:cs="Arial"/>
          <w:color w:val="000000" w:themeColor="text1"/>
          <w:sz w:val="22"/>
          <w:szCs w:val="22"/>
          <w:lang w:val="en-US"/>
        </w:rPr>
        <w:t>-lateral; VM=ventromedial nuclei; WT=Whole Thalamus.</w:t>
      </w:r>
    </w:p>
    <w:p w14:paraId="07676AE2" w14:textId="77777777" w:rsidR="000A7C9B" w:rsidRPr="00FC4F62" w:rsidRDefault="000A7C9B" w:rsidP="007E1943">
      <w:pPr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sectPr w:rsidR="000A7C9B" w:rsidRPr="00FC4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DB"/>
    <w:rsid w:val="000032C6"/>
    <w:rsid w:val="0000769C"/>
    <w:rsid w:val="0001408B"/>
    <w:rsid w:val="0005466D"/>
    <w:rsid w:val="00071C60"/>
    <w:rsid w:val="00085C64"/>
    <w:rsid w:val="000936EA"/>
    <w:rsid w:val="000A0071"/>
    <w:rsid w:val="000A7C9B"/>
    <w:rsid w:val="000E5FC7"/>
    <w:rsid w:val="000F620C"/>
    <w:rsid w:val="000F7F91"/>
    <w:rsid w:val="00100E55"/>
    <w:rsid w:val="00114D22"/>
    <w:rsid w:val="00142E52"/>
    <w:rsid w:val="001525BF"/>
    <w:rsid w:val="00181D47"/>
    <w:rsid w:val="001D610D"/>
    <w:rsid w:val="001E0BAB"/>
    <w:rsid w:val="00211D50"/>
    <w:rsid w:val="0021774C"/>
    <w:rsid w:val="00281CCB"/>
    <w:rsid w:val="002F00AA"/>
    <w:rsid w:val="00316807"/>
    <w:rsid w:val="003208A7"/>
    <w:rsid w:val="0039700B"/>
    <w:rsid w:val="003B78EE"/>
    <w:rsid w:val="00416536"/>
    <w:rsid w:val="00480F85"/>
    <w:rsid w:val="004810DF"/>
    <w:rsid w:val="004946AA"/>
    <w:rsid w:val="004B2F67"/>
    <w:rsid w:val="00524047"/>
    <w:rsid w:val="005317EC"/>
    <w:rsid w:val="00536462"/>
    <w:rsid w:val="005656EF"/>
    <w:rsid w:val="00581AA0"/>
    <w:rsid w:val="005916E6"/>
    <w:rsid w:val="005A447C"/>
    <w:rsid w:val="005C6861"/>
    <w:rsid w:val="005E11E2"/>
    <w:rsid w:val="006525D2"/>
    <w:rsid w:val="00670661"/>
    <w:rsid w:val="00672C67"/>
    <w:rsid w:val="00686F5B"/>
    <w:rsid w:val="006B3102"/>
    <w:rsid w:val="006E0BE3"/>
    <w:rsid w:val="00797E8E"/>
    <w:rsid w:val="007A054C"/>
    <w:rsid w:val="007A3A10"/>
    <w:rsid w:val="007E1943"/>
    <w:rsid w:val="007E46B2"/>
    <w:rsid w:val="00827652"/>
    <w:rsid w:val="008579BB"/>
    <w:rsid w:val="008655DF"/>
    <w:rsid w:val="00870AB2"/>
    <w:rsid w:val="00876096"/>
    <w:rsid w:val="00892C5D"/>
    <w:rsid w:val="008D3486"/>
    <w:rsid w:val="00903C2C"/>
    <w:rsid w:val="0095648A"/>
    <w:rsid w:val="00994BF1"/>
    <w:rsid w:val="009A408E"/>
    <w:rsid w:val="009B3FB2"/>
    <w:rsid w:val="009E0D66"/>
    <w:rsid w:val="00A06780"/>
    <w:rsid w:val="00A44248"/>
    <w:rsid w:val="00A6161B"/>
    <w:rsid w:val="00A73E10"/>
    <w:rsid w:val="00A83466"/>
    <w:rsid w:val="00AB0DDB"/>
    <w:rsid w:val="00B0294C"/>
    <w:rsid w:val="00B26486"/>
    <w:rsid w:val="00B2707F"/>
    <w:rsid w:val="00B53A1D"/>
    <w:rsid w:val="00B76FA7"/>
    <w:rsid w:val="00BB4461"/>
    <w:rsid w:val="00BC3B73"/>
    <w:rsid w:val="00BE0C70"/>
    <w:rsid w:val="00C5146A"/>
    <w:rsid w:val="00CD7548"/>
    <w:rsid w:val="00D122B8"/>
    <w:rsid w:val="00D26D64"/>
    <w:rsid w:val="00D55929"/>
    <w:rsid w:val="00D5712B"/>
    <w:rsid w:val="00DC059D"/>
    <w:rsid w:val="00E07524"/>
    <w:rsid w:val="00E16D91"/>
    <w:rsid w:val="00E67F89"/>
    <w:rsid w:val="00E71815"/>
    <w:rsid w:val="00E80198"/>
    <w:rsid w:val="00ED0476"/>
    <w:rsid w:val="00F04B5F"/>
    <w:rsid w:val="00F068EF"/>
    <w:rsid w:val="00FB0CBE"/>
    <w:rsid w:val="00FC4CD5"/>
    <w:rsid w:val="00F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B7458"/>
  <w15:docId w15:val="{BB271134-4C45-114A-A7A6-0A063B07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07F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B0DDB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0DDB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0DDB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0DDB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0DDB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0DDB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0DDB"/>
    <w:rPr>
      <w:rFonts w:ascii="Calibri" w:eastAsia="Calibri" w:hAnsi="Calibri" w:cs="Calibri"/>
      <w:b/>
      <w:kern w:val="0"/>
      <w:sz w:val="48"/>
      <w:szCs w:val="48"/>
      <w:lang w:val="en-US" w:eastAsia="it-IT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AB0DDB"/>
    <w:rPr>
      <w:rFonts w:ascii="Calibri" w:eastAsia="Calibri" w:hAnsi="Calibri" w:cs="Calibri"/>
      <w:b/>
      <w:kern w:val="0"/>
      <w:sz w:val="36"/>
      <w:szCs w:val="36"/>
      <w:lang w:val="en-US" w:eastAsia="it-IT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AB0DDB"/>
    <w:rPr>
      <w:rFonts w:ascii="Calibri" w:eastAsia="Calibri" w:hAnsi="Calibri" w:cs="Calibri"/>
      <w:b/>
      <w:kern w:val="0"/>
      <w:sz w:val="28"/>
      <w:szCs w:val="28"/>
      <w:lang w:val="en-US" w:eastAsia="it-IT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AB0DDB"/>
    <w:rPr>
      <w:rFonts w:ascii="Calibri" w:eastAsia="Calibri" w:hAnsi="Calibri" w:cs="Calibri"/>
      <w:b/>
      <w:kern w:val="0"/>
      <w:lang w:val="en-US" w:eastAsia="it-IT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AB0DDB"/>
    <w:rPr>
      <w:rFonts w:ascii="Calibri" w:eastAsia="Calibri" w:hAnsi="Calibri" w:cs="Calibri"/>
      <w:b/>
      <w:kern w:val="0"/>
      <w:sz w:val="22"/>
      <w:szCs w:val="22"/>
      <w:lang w:val="en-US" w:eastAsia="it-IT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AB0DDB"/>
    <w:rPr>
      <w:rFonts w:ascii="Calibri" w:eastAsia="Calibri" w:hAnsi="Calibri" w:cs="Calibri"/>
      <w:b/>
      <w:kern w:val="0"/>
      <w:sz w:val="20"/>
      <w:szCs w:val="20"/>
      <w:lang w:val="en-US" w:eastAsia="it-IT"/>
      <w14:ligatures w14:val="none"/>
    </w:rPr>
  </w:style>
  <w:style w:type="table" w:customStyle="1" w:styleId="TableNormal1">
    <w:name w:val="Table Normal1"/>
    <w:rsid w:val="00AB0DDB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en-US"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AB0DDB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AB0DDB"/>
    <w:rPr>
      <w:rFonts w:ascii="Calibri" w:eastAsia="Calibri" w:hAnsi="Calibri" w:cs="Calibri"/>
      <w:b/>
      <w:kern w:val="0"/>
      <w:sz w:val="72"/>
      <w:szCs w:val="72"/>
      <w:lang w:val="en-US" w:eastAsia="it-IT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B0DD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AB0DDB"/>
    <w:rPr>
      <w:rFonts w:ascii="Calibri" w:eastAsia="Calibri" w:hAnsi="Calibri" w:cs="Calibri"/>
      <w:kern w:val="0"/>
      <w:sz w:val="22"/>
      <w:szCs w:val="22"/>
      <w:lang w:val="en-US" w:eastAsia="it-IT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B0DD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AB0DDB"/>
    <w:rPr>
      <w:rFonts w:ascii="Calibri" w:eastAsia="Calibri" w:hAnsi="Calibri" w:cs="Calibri"/>
      <w:kern w:val="0"/>
      <w:sz w:val="22"/>
      <w:szCs w:val="22"/>
      <w:lang w:val="en-US" w:eastAsia="it-IT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AB0D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0DDB"/>
    <w:pPr>
      <w:spacing w:after="16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0DDB"/>
    <w:rPr>
      <w:rFonts w:ascii="Calibri" w:eastAsia="Calibri" w:hAnsi="Calibri" w:cs="Calibri"/>
      <w:kern w:val="0"/>
      <w:sz w:val="20"/>
      <w:szCs w:val="20"/>
      <w:lang w:val="en-US" w:eastAsia="it-IT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0D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0DDB"/>
    <w:rPr>
      <w:rFonts w:ascii="Calibri" w:eastAsia="Calibri" w:hAnsi="Calibri" w:cs="Calibri"/>
      <w:b/>
      <w:bCs/>
      <w:kern w:val="0"/>
      <w:sz w:val="20"/>
      <w:szCs w:val="20"/>
      <w:lang w:val="en-US" w:eastAsia="it-IT"/>
      <w14:ligatures w14:val="none"/>
    </w:rPr>
  </w:style>
  <w:style w:type="table" w:customStyle="1" w:styleId="Tabellasemplice-31">
    <w:name w:val="Tabella semplice - 31"/>
    <w:basedOn w:val="TableauNormal"/>
    <w:uiPriority w:val="43"/>
    <w:rsid w:val="00AB0DDB"/>
    <w:rPr>
      <w:rFonts w:ascii="Calibri" w:eastAsia="Calibri" w:hAnsi="Calibri" w:cs="Calibri"/>
      <w:kern w:val="0"/>
      <w:sz w:val="22"/>
      <w:szCs w:val="22"/>
      <w:lang w:val="en-US" w:eastAsia="it-IT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AB0DDB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AB0DDB"/>
    <w:rPr>
      <w:rFonts w:ascii="Georgia" w:eastAsia="Georgia" w:hAnsi="Georgia" w:cs="Georgia"/>
      <w:i/>
      <w:color w:val="666666"/>
      <w:kern w:val="0"/>
      <w:sz w:val="48"/>
      <w:szCs w:val="48"/>
      <w:lang w:val="en-US" w:eastAsia="it-IT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AB0DD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0DDB"/>
    <w:rPr>
      <w:color w:val="800080"/>
      <w:u w:val="single"/>
    </w:rPr>
  </w:style>
  <w:style w:type="paragraph" w:customStyle="1" w:styleId="msonormal0">
    <w:name w:val="msonormal"/>
    <w:basedOn w:val="Normal"/>
    <w:rsid w:val="00AB0DDB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4">
    <w:name w:val="xl64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6">
    <w:name w:val="xl66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0">
    <w:name w:val="xl70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5">
    <w:name w:val="xl75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AB0D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6">
    <w:name w:val="xl86"/>
    <w:basedOn w:val="Normal"/>
    <w:rsid w:val="00AB0D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rsid w:val="00AB0D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AB0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DD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DDB"/>
    <w:rPr>
      <w:rFonts w:ascii="Lucida Grande" w:eastAsia="Times New Roman" w:hAnsi="Lucida Grande" w:cs="Lucida Grande"/>
      <w:kern w:val="0"/>
      <w:sz w:val="18"/>
      <w:szCs w:val="18"/>
      <w:lang w:eastAsia="it-IT"/>
      <w14:ligatures w14:val="none"/>
    </w:rPr>
  </w:style>
  <w:style w:type="paragraph" w:styleId="Rvision">
    <w:name w:val="Revision"/>
    <w:hidden/>
    <w:uiPriority w:val="99"/>
    <w:semiHidden/>
    <w:rsid w:val="00AB0DDB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390BEE-ABF2-0840-AFBE-DA6C84D2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2006</Words>
  <Characters>11037</Characters>
  <Application>Microsoft Office Word</Application>
  <DocSecurity>0</DocSecurity>
  <Lines>91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Delli Pizzi</dc:creator>
  <cp:lastModifiedBy>Virginie Cassigneul</cp:lastModifiedBy>
  <cp:revision>2</cp:revision>
  <dcterms:created xsi:type="dcterms:W3CDTF">2024-02-02T07:45:00Z</dcterms:created>
  <dcterms:modified xsi:type="dcterms:W3CDTF">2024-02-02T07:45:00Z</dcterms:modified>
</cp:coreProperties>
</file>