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7AFD" w14:textId="438C787C" w:rsidR="00B46B8E" w:rsidRPr="00212B75" w:rsidRDefault="00B46B8E" w:rsidP="009B5F01">
      <w:pPr>
        <w:spacing w:after="120" w:line="240" w:lineRule="auto"/>
        <w:jc w:val="center"/>
        <w:rPr>
          <w:rFonts w:ascii="Arial" w:hAnsi="Arial" w:cs="Arial"/>
          <w:b/>
          <w:bCs/>
          <w:lang w:val="en-US"/>
        </w:rPr>
      </w:pPr>
      <w:bookmarkStart w:id="0" w:name="_Hlk149743415"/>
      <w:bookmarkEnd w:id="0"/>
      <w:r w:rsidRPr="00212B75">
        <w:rPr>
          <w:rFonts w:ascii="Arial" w:hAnsi="Arial" w:cs="Arial"/>
          <w:b/>
          <w:bCs/>
          <w:lang w:val="en-US"/>
        </w:rPr>
        <w:t xml:space="preserve">Supplementary </w:t>
      </w:r>
      <w:r w:rsidR="00DA2E68" w:rsidRPr="00212B75">
        <w:rPr>
          <w:rFonts w:ascii="Arial" w:hAnsi="Arial" w:cs="Arial"/>
          <w:b/>
          <w:bCs/>
          <w:lang w:val="en-US"/>
        </w:rPr>
        <w:t>Materials</w:t>
      </w:r>
    </w:p>
    <w:p w14:paraId="48A4DDA6" w14:textId="77777777" w:rsidR="00A6007D" w:rsidRPr="00212B75" w:rsidRDefault="00A6007D" w:rsidP="006A0C26">
      <w:pPr>
        <w:rPr>
          <w:rFonts w:ascii="Arial" w:hAnsi="Arial" w:cs="Arial"/>
          <w:b/>
          <w:bCs/>
          <w:lang w:val="en-US"/>
        </w:rPr>
      </w:pPr>
      <w:r w:rsidRPr="00212B75">
        <w:rPr>
          <w:rFonts w:ascii="Arial" w:hAnsi="Arial" w:cs="Arial"/>
          <w:b/>
          <w:bCs/>
          <w:lang w:val="en-US"/>
        </w:rPr>
        <w:t>Title:</w:t>
      </w:r>
    </w:p>
    <w:p w14:paraId="5ADA8B73" w14:textId="69A6078E" w:rsidR="00F85B6F" w:rsidRPr="00212B75" w:rsidRDefault="00F85B6F" w:rsidP="002E1D28">
      <w:pPr>
        <w:rPr>
          <w:rFonts w:ascii="Arial" w:hAnsi="Arial" w:cs="Arial"/>
          <w:shd w:val="clear" w:color="auto" w:fill="FFFFFF"/>
          <w:lang w:val="en-US" w:eastAsia="fr-FR"/>
        </w:rPr>
      </w:pPr>
      <w:proofErr w:type="spellStart"/>
      <w:r w:rsidRPr="00212B75">
        <w:rPr>
          <w:rFonts w:ascii="Arial" w:hAnsi="Arial" w:cs="Arial"/>
          <w:shd w:val="clear" w:color="auto" w:fill="FFFFFF"/>
          <w:lang w:val="en-US" w:eastAsia="fr-FR"/>
        </w:rPr>
        <w:t>Multiomics</w:t>
      </w:r>
      <w:proofErr w:type="spellEnd"/>
      <w:r w:rsidRPr="00212B75">
        <w:rPr>
          <w:rFonts w:ascii="Arial" w:hAnsi="Arial" w:cs="Arial"/>
          <w:shd w:val="clear" w:color="auto" w:fill="FFFFFF"/>
          <w:lang w:val="en-US" w:eastAsia="fr-FR"/>
        </w:rPr>
        <w:t xml:space="preserve"> blood-based biomarkers predict Alzheimer’s predementia with high specificity in a multicentric cohort study</w:t>
      </w:r>
    </w:p>
    <w:p w14:paraId="7F2A81ED" w14:textId="77777777" w:rsidR="00A6007D" w:rsidRPr="00212B75" w:rsidRDefault="00A6007D" w:rsidP="006A0C26">
      <w:pPr>
        <w:rPr>
          <w:rFonts w:ascii="Arial" w:hAnsi="Arial" w:cs="Arial"/>
          <w:b/>
          <w:bCs/>
          <w:lang w:val="en-US"/>
        </w:rPr>
      </w:pPr>
      <w:r w:rsidRPr="00212B75">
        <w:rPr>
          <w:rFonts w:ascii="Arial" w:hAnsi="Arial" w:cs="Arial"/>
          <w:b/>
          <w:bCs/>
          <w:lang w:val="en-US"/>
        </w:rPr>
        <w:t xml:space="preserve">Authors: </w:t>
      </w:r>
    </w:p>
    <w:p w14:paraId="79EA3FA2" w14:textId="479F75B0" w:rsidR="00455C15" w:rsidRPr="00212B75" w:rsidRDefault="00455C15" w:rsidP="00A6007D">
      <w:pPr>
        <w:shd w:val="clear" w:color="auto" w:fill="FFFFFF"/>
        <w:spacing w:line="235" w:lineRule="atLeast"/>
        <w:jc w:val="both"/>
        <w:rPr>
          <w:rFonts w:ascii="Arial" w:eastAsia="Times New Roman" w:hAnsi="Arial" w:cs="Arial"/>
          <w:shd w:val="clear" w:color="auto" w:fill="FFFFFF"/>
          <w:vertAlign w:val="superscript"/>
          <w:lang w:val="en-US" w:eastAsia="fr-FR"/>
        </w:rPr>
      </w:pPr>
      <w:r w:rsidRPr="00212B75">
        <w:rPr>
          <w:rFonts w:ascii="Arial" w:eastAsia="Times New Roman" w:hAnsi="Arial" w:cs="Arial"/>
          <w:shd w:val="clear" w:color="auto" w:fill="FFFFFF"/>
          <w:lang w:val="en-US" w:eastAsia="fr-FR"/>
        </w:rPr>
        <w:t xml:space="preserve">Benoît </w:t>
      </w:r>
      <w:proofErr w:type="spellStart"/>
      <w:r w:rsidRPr="00212B75">
        <w:rPr>
          <w:rFonts w:ascii="Arial" w:eastAsia="Times New Roman" w:hAnsi="Arial" w:cs="Arial"/>
          <w:shd w:val="clear" w:color="auto" w:fill="FFFFFF"/>
          <w:lang w:val="en-US" w:eastAsia="fr-FR"/>
        </w:rPr>
        <w:t>Souchet</w:t>
      </w:r>
      <w:proofErr w:type="spellEnd"/>
      <w:r w:rsidRPr="00212B75">
        <w:rPr>
          <w:rFonts w:ascii="Arial" w:eastAsia="Times New Roman" w:hAnsi="Arial" w:cs="Arial"/>
          <w:shd w:val="clear" w:color="auto" w:fill="FFFFFF"/>
          <w:lang w:val="en-US" w:eastAsia="fr-FR"/>
        </w:rPr>
        <w:t xml:space="preserve">, </w:t>
      </w:r>
      <w:proofErr w:type="spellStart"/>
      <w:r w:rsidRPr="00212B75">
        <w:rPr>
          <w:rFonts w:ascii="Arial" w:eastAsia="Times New Roman" w:hAnsi="Arial" w:cs="Arial"/>
          <w:shd w:val="clear" w:color="auto" w:fill="FFFFFF"/>
          <w:lang w:val="en-US" w:eastAsia="fr-FR"/>
        </w:rPr>
        <w:t>Alkéos</w:t>
      </w:r>
      <w:proofErr w:type="spellEnd"/>
      <w:r w:rsidRPr="00212B75">
        <w:rPr>
          <w:rFonts w:ascii="Arial" w:eastAsia="Times New Roman" w:hAnsi="Arial" w:cs="Arial"/>
          <w:shd w:val="clear" w:color="auto" w:fill="FFFFFF"/>
          <w:lang w:val="en-US" w:eastAsia="fr-FR"/>
        </w:rPr>
        <w:t xml:space="preserve"> </w:t>
      </w:r>
      <w:proofErr w:type="spellStart"/>
      <w:r w:rsidRPr="00212B75">
        <w:rPr>
          <w:rFonts w:ascii="Arial" w:eastAsia="Times New Roman" w:hAnsi="Arial" w:cs="Arial"/>
          <w:shd w:val="clear" w:color="auto" w:fill="FFFFFF"/>
          <w:lang w:val="en-US" w:eastAsia="fr-FR"/>
        </w:rPr>
        <w:t>Michaïl</w:t>
      </w:r>
      <w:proofErr w:type="spellEnd"/>
      <w:r w:rsidRPr="00212B75">
        <w:rPr>
          <w:rFonts w:ascii="Arial" w:eastAsia="Times New Roman" w:hAnsi="Arial" w:cs="Arial"/>
          <w:shd w:val="clear" w:color="auto" w:fill="FFFFFF"/>
          <w:lang w:val="en-US" w:eastAsia="fr-FR"/>
        </w:rPr>
        <w:t xml:space="preserve">, Maud </w:t>
      </w:r>
      <w:proofErr w:type="spellStart"/>
      <w:r w:rsidRPr="00212B75">
        <w:rPr>
          <w:rFonts w:ascii="Arial" w:eastAsia="Times New Roman" w:hAnsi="Arial" w:cs="Arial"/>
          <w:shd w:val="clear" w:color="auto" w:fill="FFFFFF"/>
          <w:lang w:val="en-US" w:eastAsia="fr-FR"/>
        </w:rPr>
        <w:t>Heuillet</w:t>
      </w:r>
      <w:proofErr w:type="spellEnd"/>
      <w:r w:rsidRPr="00212B75">
        <w:rPr>
          <w:rFonts w:ascii="Arial" w:eastAsia="Times New Roman" w:hAnsi="Arial" w:cs="Arial"/>
          <w:shd w:val="clear" w:color="auto" w:fill="FFFFFF"/>
          <w:lang w:val="en-US" w:eastAsia="fr-FR"/>
        </w:rPr>
        <w:t>, Aude Dupuy-</w:t>
      </w:r>
      <w:proofErr w:type="spellStart"/>
      <w:r w:rsidRPr="00212B75">
        <w:rPr>
          <w:rFonts w:ascii="Arial" w:eastAsia="Times New Roman" w:hAnsi="Arial" w:cs="Arial"/>
          <w:shd w:val="clear" w:color="auto" w:fill="FFFFFF"/>
          <w:lang w:val="en-US" w:eastAsia="fr-FR"/>
        </w:rPr>
        <w:t>Gayral</w:t>
      </w:r>
      <w:proofErr w:type="spellEnd"/>
      <w:r w:rsidRPr="00212B75">
        <w:rPr>
          <w:rFonts w:ascii="Arial" w:eastAsia="Times New Roman" w:hAnsi="Arial" w:cs="Arial"/>
          <w:shd w:val="clear" w:color="auto" w:fill="FFFFFF"/>
          <w:lang w:val="en-US" w:eastAsia="fr-FR"/>
        </w:rPr>
        <w:t xml:space="preserve">, Eloi </w:t>
      </w:r>
      <w:proofErr w:type="spellStart"/>
      <w:r w:rsidRPr="00212B75">
        <w:rPr>
          <w:rFonts w:ascii="Arial" w:eastAsia="Times New Roman" w:hAnsi="Arial" w:cs="Arial"/>
          <w:shd w:val="clear" w:color="auto" w:fill="FFFFFF"/>
          <w:lang w:val="en-US" w:eastAsia="fr-FR"/>
        </w:rPr>
        <w:t>Haudebourg</w:t>
      </w:r>
      <w:proofErr w:type="spellEnd"/>
      <w:r w:rsidRPr="00212B75">
        <w:rPr>
          <w:rFonts w:ascii="Arial" w:eastAsia="Times New Roman" w:hAnsi="Arial" w:cs="Arial"/>
          <w:shd w:val="clear" w:color="auto" w:fill="FFFFFF"/>
          <w:lang w:val="en-US" w:eastAsia="fr-FR"/>
        </w:rPr>
        <w:t xml:space="preserve">, Catherine </w:t>
      </w:r>
      <w:proofErr w:type="spellStart"/>
      <w:r w:rsidRPr="00212B75">
        <w:rPr>
          <w:rFonts w:ascii="Arial" w:eastAsia="Times New Roman" w:hAnsi="Arial" w:cs="Arial"/>
          <w:shd w:val="clear" w:color="auto" w:fill="FFFFFF"/>
          <w:lang w:val="en-US" w:eastAsia="fr-FR"/>
        </w:rPr>
        <w:t>Pech</w:t>
      </w:r>
      <w:proofErr w:type="spellEnd"/>
      <w:r w:rsidRPr="00212B75">
        <w:rPr>
          <w:rFonts w:ascii="Arial" w:eastAsia="Times New Roman" w:hAnsi="Arial" w:cs="Arial"/>
          <w:shd w:val="clear" w:color="auto" w:fill="FFFFFF"/>
          <w:lang w:val="en-US" w:eastAsia="fr-FR"/>
        </w:rPr>
        <w:t xml:space="preserve">, Antoine </w:t>
      </w:r>
      <w:proofErr w:type="spellStart"/>
      <w:r w:rsidRPr="00212B75">
        <w:rPr>
          <w:rFonts w:ascii="Arial" w:eastAsia="Times New Roman" w:hAnsi="Arial" w:cs="Arial"/>
          <w:shd w:val="clear" w:color="auto" w:fill="FFFFFF"/>
          <w:lang w:val="en-US" w:eastAsia="fr-FR"/>
        </w:rPr>
        <w:t>Berthemy</w:t>
      </w:r>
      <w:proofErr w:type="spellEnd"/>
      <w:r w:rsidRPr="00212B75">
        <w:rPr>
          <w:rFonts w:ascii="Arial" w:eastAsia="Times New Roman" w:hAnsi="Arial" w:cs="Arial"/>
          <w:shd w:val="clear" w:color="auto" w:fill="FFFFFF"/>
          <w:lang w:val="en-US" w:eastAsia="fr-FR"/>
        </w:rPr>
        <w:t xml:space="preserve">, François </w:t>
      </w:r>
      <w:proofErr w:type="spellStart"/>
      <w:r w:rsidRPr="00212B75">
        <w:rPr>
          <w:rFonts w:ascii="Arial" w:eastAsia="Times New Roman" w:hAnsi="Arial" w:cs="Arial"/>
          <w:shd w:val="clear" w:color="auto" w:fill="FFFFFF"/>
          <w:lang w:val="en-US" w:eastAsia="fr-FR"/>
        </w:rPr>
        <w:t>Autelitano</w:t>
      </w:r>
      <w:proofErr w:type="spellEnd"/>
      <w:r w:rsidRPr="00212B75">
        <w:rPr>
          <w:rFonts w:ascii="Arial" w:eastAsia="Times New Roman" w:hAnsi="Arial" w:cs="Arial"/>
          <w:shd w:val="clear" w:color="auto" w:fill="FFFFFF"/>
          <w:lang w:val="en-US" w:eastAsia="fr-FR"/>
        </w:rPr>
        <w:t xml:space="preserve">, Baptiste </w:t>
      </w:r>
      <w:proofErr w:type="spellStart"/>
      <w:r w:rsidRPr="00212B75">
        <w:rPr>
          <w:rFonts w:ascii="Arial" w:eastAsia="Times New Roman" w:hAnsi="Arial" w:cs="Arial"/>
          <w:shd w:val="clear" w:color="auto" w:fill="FFFFFF"/>
          <w:lang w:val="en-US" w:eastAsia="fr-FR"/>
        </w:rPr>
        <w:t>Billoir</w:t>
      </w:r>
      <w:proofErr w:type="spellEnd"/>
      <w:r w:rsidRPr="00212B75">
        <w:rPr>
          <w:rFonts w:ascii="Arial" w:eastAsia="Times New Roman" w:hAnsi="Arial" w:cs="Arial"/>
          <w:shd w:val="clear" w:color="auto" w:fill="FFFFFF"/>
          <w:lang w:val="en-US" w:eastAsia="fr-FR"/>
        </w:rPr>
        <w:t xml:space="preserve">, </w:t>
      </w:r>
      <w:r w:rsidRPr="00212B75">
        <w:rPr>
          <w:rFonts w:ascii="Arial" w:hAnsi="Arial" w:cs="Arial"/>
          <w:lang w:val="en-US"/>
        </w:rPr>
        <w:t xml:space="preserve">Kimiko </w:t>
      </w:r>
      <w:proofErr w:type="spellStart"/>
      <w:r w:rsidRPr="00212B75">
        <w:rPr>
          <w:rFonts w:ascii="Arial" w:hAnsi="Arial" w:cs="Arial"/>
          <w:lang w:val="en-US"/>
        </w:rPr>
        <w:t>Domoto</w:t>
      </w:r>
      <w:proofErr w:type="spellEnd"/>
      <w:r w:rsidRPr="00212B75">
        <w:rPr>
          <w:rFonts w:ascii="Arial" w:hAnsi="Arial" w:cs="Arial"/>
          <w:lang w:val="en-US"/>
        </w:rPr>
        <w:t>-Reilly</w:t>
      </w:r>
      <w:r w:rsidRPr="00212B75">
        <w:rPr>
          <w:rFonts w:ascii="Arial" w:eastAsia="Times New Roman" w:hAnsi="Arial" w:cs="Arial"/>
          <w:shd w:val="clear" w:color="auto" w:fill="FFFFFF"/>
          <w:lang w:val="en-US" w:eastAsia="fr-FR"/>
        </w:rPr>
        <w:t xml:space="preserve">, Christopher Fowler, </w:t>
      </w:r>
      <w:r w:rsidRPr="00212B75">
        <w:rPr>
          <w:rFonts w:ascii="Arial" w:hAnsi="Arial" w:cs="Arial"/>
          <w:lang w:val="en-US"/>
        </w:rPr>
        <w:t>Thomas Grabowski</w:t>
      </w:r>
      <w:r w:rsidRPr="00212B75">
        <w:rPr>
          <w:rFonts w:ascii="Arial" w:eastAsia="Times New Roman" w:hAnsi="Arial" w:cs="Arial"/>
          <w:shd w:val="clear" w:color="auto" w:fill="FFFFFF"/>
          <w:lang w:val="en-US" w:eastAsia="fr-FR"/>
        </w:rPr>
        <w:t>,</w:t>
      </w:r>
      <w:r w:rsidRPr="00212B75">
        <w:rPr>
          <w:rFonts w:ascii="Arial" w:hAnsi="Arial" w:cs="Arial"/>
          <w:lang w:val="en-US"/>
        </w:rPr>
        <w:t xml:space="preserve"> </w:t>
      </w:r>
      <w:r w:rsidRPr="00212B75">
        <w:rPr>
          <w:rFonts w:ascii="Arial" w:eastAsia="Times New Roman" w:hAnsi="Arial" w:cs="Arial"/>
          <w:shd w:val="clear" w:color="auto" w:fill="FFFFFF"/>
          <w:lang w:val="en-US" w:eastAsia="fr-FR"/>
        </w:rPr>
        <w:t>Suman Jayadev, Colin L. Masters, Jérôme Braudeau</w:t>
      </w:r>
    </w:p>
    <w:p w14:paraId="6A39A336" w14:textId="26DEE51B" w:rsidR="00B46B8E" w:rsidRPr="00212B75" w:rsidRDefault="00B46B8E" w:rsidP="009B5F01">
      <w:pPr>
        <w:spacing w:after="120" w:line="240" w:lineRule="auto"/>
        <w:rPr>
          <w:rFonts w:ascii="Arial" w:hAnsi="Arial" w:cs="Arial"/>
          <w:lang w:val="en-US"/>
        </w:rPr>
      </w:pPr>
    </w:p>
    <w:sdt>
      <w:sdtPr>
        <w:rPr>
          <w:rFonts w:ascii="Arial" w:eastAsiaTheme="minorHAnsi" w:hAnsi="Arial" w:cs="Arial"/>
          <w:color w:val="auto"/>
          <w:kern w:val="2"/>
          <w:sz w:val="22"/>
          <w:szCs w:val="22"/>
          <w:lang w:val="en-US" w:eastAsia="en-US"/>
          <w14:ligatures w14:val="standardContextual"/>
        </w:rPr>
        <w:id w:val="1282232491"/>
        <w:docPartObj>
          <w:docPartGallery w:val="Table of Contents"/>
          <w:docPartUnique/>
        </w:docPartObj>
      </w:sdtPr>
      <w:sdtEndPr>
        <w:rPr>
          <w:b/>
          <w:bCs/>
        </w:rPr>
      </w:sdtEndPr>
      <w:sdtContent>
        <w:p w14:paraId="4AE7A30C" w14:textId="6E8219B5" w:rsidR="00B46B8E" w:rsidRPr="00212B75" w:rsidRDefault="00B46B8E" w:rsidP="009B5F01">
          <w:pPr>
            <w:pStyle w:val="En-ttedetabledesmatires"/>
            <w:spacing w:before="0" w:after="120" w:line="240" w:lineRule="auto"/>
            <w:rPr>
              <w:rFonts w:ascii="Arial" w:hAnsi="Arial" w:cs="Arial"/>
              <w:color w:val="auto"/>
              <w:sz w:val="22"/>
              <w:szCs w:val="22"/>
              <w:lang w:val="en-US"/>
            </w:rPr>
          </w:pPr>
          <w:r w:rsidRPr="00212B75">
            <w:rPr>
              <w:rFonts w:ascii="Arial" w:hAnsi="Arial" w:cs="Arial"/>
              <w:color w:val="auto"/>
              <w:sz w:val="22"/>
              <w:szCs w:val="22"/>
              <w:lang w:val="en-US"/>
            </w:rPr>
            <w:t>Table of contents</w:t>
          </w:r>
        </w:p>
        <w:p w14:paraId="75A4BFCA" w14:textId="2EC96634" w:rsidR="00524538" w:rsidRDefault="00B46B8E">
          <w:pPr>
            <w:pStyle w:val="TM1"/>
            <w:rPr>
              <w:rFonts w:eastAsiaTheme="minorEastAsia"/>
              <w:noProof/>
              <w:lang w:eastAsia="fr-FR"/>
            </w:rPr>
          </w:pPr>
          <w:r w:rsidRPr="00212B75">
            <w:rPr>
              <w:rFonts w:ascii="Arial" w:hAnsi="Arial" w:cs="Arial"/>
              <w:lang w:val="en-US"/>
            </w:rPr>
            <w:fldChar w:fldCharType="begin"/>
          </w:r>
          <w:r w:rsidRPr="00212B75">
            <w:rPr>
              <w:rFonts w:ascii="Arial" w:hAnsi="Arial" w:cs="Arial"/>
              <w:lang w:val="en-US"/>
            </w:rPr>
            <w:instrText xml:space="preserve"> TOC \o "1-3" \h \z \u </w:instrText>
          </w:r>
          <w:r w:rsidRPr="00212B75">
            <w:rPr>
              <w:rFonts w:ascii="Arial" w:hAnsi="Arial" w:cs="Arial"/>
              <w:lang w:val="en-US"/>
            </w:rPr>
            <w:fldChar w:fldCharType="separate"/>
          </w:r>
          <w:hyperlink w:anchor="_Toc153880343" w:history="1">
            <w:r w:rsidR="00524538" w:rsidRPr="0063278B">
              <w:rPr>
                <w:rStyle w:val="Lienhypertexte"/>
                <w:rFonts w:ascii="Arial" w:hAnsi="Arial" w:cs="Arial"/>
                <w:caps/>
                <w:noProof/>
                <w:lang w:val="en-US"/>
              </w:rPr>
              <w:t>Supplementary Figures</w:t>
            </w:r>
            <w:r w:rsidR="00524538">
              <w:rPr>
                <w:noProof/>
                <w:webHidden/>
              </w:rPr>
              <w:tab/>
            </w:r>
            <w:r w:rsidR="00524538">
              <w:rPr>
                <w:noProof/>
                <w:webHidden/>
              </w:rPr>
              <w:fldChar w:fldCharType="begin"/>
            </w:r>
            <w:r w:rsidR="00524538">
              <w:rPr>
                <w:noProof/>
                <w:webHidden/>
              </w:rPr>
              <w:instrText xml:space="preserve"> PAGEREF _Toc153880343 \h </w:instrText>
            </w:r>
            <w:r w:rsidR="00524538">
              <w:rPr>
                <w:noProof/>
                <w:webHidden/>
              </w:rPr>
            </w:r>
            <w:r w:rsidR="00524538">
              <w:rPr>
                <w:noProof/>
                <w:webHidden/>
              </w:rPr>
              <w:fldChar w:fldCharType="separate"/>
            </w:r>
            <w:r w:rsidR="00524538">
              <w:rPr>
                <w:noProof/>
                <w:webHidden/>
              </w:rPr>
              <w:t>3</w:t>
            </w:r>
            <w:r w:rsidR="00524538">
              <w:rPr>
                <w:noProof/>
                <w:webHidden/>
              </w:rPr>
              <w:fldChar w:fldCharType="end"/>
            </w:r>
          </w:hyperlink>
        </w:p>
        <w:p w14:paraId="4C5E9242" w14:textId="75F19A99" w:rsidR="00524538" w:rsidRDefault="00125B83" w:rsidP="00524538">
          <w:pPr>
            <w:pStyle w:val="TM3"/>
            <w:rPr>
              <w:rFonts w:eastAsiaTheme="minorEastAsia"/>
              <w:noProof/>
              <w:lang w:eastAsia="fr-FR"/>
            </w:rPr>
          </w:pPr>
          <w:hyperlink w:anchor="_Toc153880344" w:history="1">
            <w:r w:rsidR="00524538" w:rsidRPr="0063278B">
              <w:rPr>
                <w:rStyle w:val="Lienhypertexte"/>
                <w:rFonts w:ascii="Arial" w:hAnsi="Arial" w:cs="Arial"/>
                <w:noProof/>
                <w:lang w:val="en-US"/>
              </w:rPr>
              <w:t>Supplementary Figure 1</w:t>
            </w:r>
            <w:r w:rsidR="00524538">
              <w:rPr>
                <w:noProof/>
                <w:webHidden/>
              </w:rPr>
              <w:tab/>
            </w:r>
            <w:r w:rsidR="00524538">
              <w:rPr>
                <w:noProof/>
                <w:webHidden/>
              </w:rPr>
              <w:fldChar w:fldCharType="begin"/>
            </w:r>
            <w:r w:rsidR="00524538">
              <w:rPr>
                <w:noProof/>
                <w:webHidden/>
              </w:rPr>
              <w:instrText xml:space="preserve"> PAGEREF _Toc153880344 \h </w:instrText>
            </w:r>
            <w:r w:rsidR="00524538">
              <w:rPr>
                <w:noProof/>
                <w:webHidden/>
              </w:rPr>
            </w:r>
            <w:r w:rsidR="00524538">
              <w:rPr>
                <w:noProof/>
                <w:webHidden/>
              </w:rPr>
              <w:fldChar w:fldCharType="separate"/>
            </w:r>
            <w:r w:rsidR="00524538">
              <w:rPr>
                <w:noProof/>
                <w:webHidden/>
              </w:rPr>
              <w:t>3</w:t>
            </w:r>
            <w:r w:rsidR="00524538">
              <w:rPr>
                <w:noProof/>
                <w:webHidden/>
              </w:rPr>
              <w:fldChar w:fldCharType="end"/>
            </w:r>
          </w:hyperlink>
        </w:p>
        <w:p w14:paraId="631DBAC7" w14:textId="778A62EB" w:rsidR="00524538" w:rsidRDefault="00125B83" w:rsidP="00524538">
          <w:pPr>
            <w:pStyle w:val="TM3"/>
            <w:rPr>
              <w:rFonts w:eastAsiaTheme="minorEastAsia"/>
              <w:noProof/>
              <w:lang w:eastAsia="fr-FR"/>
            </w:rPr>
          </w:pPr>
          <w:hyperlink w:anchor="_Toc153880345" w:history="1">
            <w:r w:rsidR="00524538" w:rsidRPr="0063278B">
              <w:rPr>
                <w:rStyle w:val="Lienhypertexte"/>
                <w:rFonts w:ascii="Arial" w:hAnsi="Arial" w:cs="Arial"/>
                <w:noProof/>
                <w:lang w:val="en-US"/>
              </w:rPr>
              <w:t>Supplementary Figure 2</w:t>
            </w:r>
            <w:r w:rsidR="00524538">
              <w:rPr>
                <w:noProof/>
                <w:webHidden/>
              </w:rPr>
              <w:tab/>
            </w:r>
            <w:r w:rsidR="00524538">
              <w:rPr>
                <w:noProof/>
                <w:webHidden/>
              </w:rPr>
              <w:fldChar w:fldCharType="begin"/>
            </w:r>
            <w:r w:rsidR="00524538">
              <w:rPr>
                <w:noProof/>
                <w:webHidden/>
              </w:rPr>
              <w:instrText xml:space="preserve"> PAGEREF _Toc153880345 \h </w:instrText>
            </w:r>
            <w:r w:rsidR="00524538">
              <w:rPr>
                <w:noProof/>
                <w:webHidden/>
              </w:rPr>
            </w:r>
            <w:r w:rsidR="00524538">
              <w:rPr>
                <w:noProof/>
                <w:webHidden/>
              </w:rPr>
              <w:fldChar w:fldCharType="separate"/>
            </w:r>
            <w:r w:rsidR="00524538">
              <w:rPr>
                <w:noProof/>
                <w:webHidden/>
              </w:rPr>
              <w:t>4</w:t>
            </w:r>
            <w:r w:rsidR="00524538">
              <w:rPr>
                <w:noProof/>
                <w:webHidden/>
              </w:rPr>
              <w:fldChar w:fldCharType="end"/>
            </w:r>
          </w:hyperlink>
        </w:p>
        <w:p w14:paraId="0693451B" w14:textId="039A098F" w:rsidR="00524538" w:rsidRDefault="00125B83" w:rsidP="00524538">
          <w:pPr>
            <w:pStyle w:val="TM3"/>
            <w:rPr>
              <w:rFonts w:eastAsiaTheme="minorEastAsia"/>
              <w:noProof/>
              <w:lang w:eastAsia="fr-FR"/>
            </w:rPr>
          </w:pPr>
          <w:hyperlink w:anchor="_Toc153880346" w:history="1">
            <w:r w:rsidR="00524538" w:rsidRPr="0063278B">
              <w:rPr>
                <w:rStyle w:val="Lienhypertexte"/>
                <w:rFonts w:ascii="Arial" w:hAnsi="Arial" w:cs="Arial"/>
                <w:noProof/>
                <w:lang w:val="en-US"/>
              </w:rPr>
              <w:t>Supplementary Figure 3</w:t>
            </w:r>
            <w:r w:rsidR="00524538">
              <w:rPr>
                <w:noProof/>
                <w:webHidden/>
              </w:rPr>
              <w:tab/>
            </w:r>
            <w:r w:rsidR="00524538">
              <w:rPr>
                <w:noProof/>
                <w:webHidden/>
              </w:rPr>
              <w:fldChar w:fldCharType="begin"/>
            </w:r>
            <w:r w:rsidR="00524538">
              <w:rPr>
                <w:noProof/>
                <w:webHidden/>
              </w:rPr>
              <w:instrText xml:space="preserve"> PAGEREF _Toc153880346 \h </w:instrText>
            </w:r>
            <w:r w:rsidR="00524538">
              <w:rPr>
                <w:noProof/>
                <w:webHidden/>
              </w:rPr>
            </w:r>
            <w:r w:rsidR="00524538">
              <w:rPr>
                <w:noProof/>
                <w:webHidden/>
              </w:rPr>
              <w:fldChar w:fldCharType="separate"/>
            </w:r>
            <w:r w:rsidR="00524538">
              <w:rPr>
                <w:noProof/>
                <w:webHidden/>
              </w:rPr>
              <w:t>5</w:t>
            </w:r>
            <w:r w:rsidR="00524538">
              <w:rPr>
                <w:noProof/>
                <w:webHidden/>
              </w:rPr>
              <w:fldChar w:fldCharType="end"/>
            </w:r>
          </w:hyperlink>
        </w:p>
        <w:p w14:paraId="5ACEC3FF" w14:textId="5EE06376" w:rsidR="00524538" w:rsidRDefault="00125B83" w:rsidP="00524538">
          <w:pPr>
            <w:pStyle w:val="TM3"/>
            <w:rPr>
              <w:rFonts w:eastAsiaTheme="minorEastAsia"/>
              <w:noProof/>
              <w:lang w:eastAsia="fr-FR"/>
            </w:rPr>
          </w:pPr>
          <w:hyperlink w:anchor="_Toc153880347" w:history="1">
            <w:r w:rsidR="00524538" w:rsidRPr="0063278B">
              <w:rPr>
                <w:rStyle w:val="Lienhypertexte"/>
                <w:rFonts w:ascii="Arial" w:hAnsi="Arial" w:cs="Arial"/>
                <w:noProof/>
                <w:lang w:val="en-US"/>
              </w:rPr>
              <w:t>Supplementary Figure 4</w:t>
            </w:r>
            <w:r w:rsidR="00524538">
              <w:rPr>
                <w:noProof/>
                <w:webHidden/>
              </w:rPr>
              <w:tab/>
            </w:r>
            <w:r w:rsidR="00524538">
              <w:rPr>
                <w:noProof/>
                <w:webHidden/>
              </w:rPr>
              <w:fldChar w:fldCharType="begin"/>
            </w:r>
            <w:r w:rsidR="00524538">
              <w:rPr>
                <w:noProof/>
                <w:webHidden/>
              </w:rPr>
              <w:instrText xml:space="preserve"> PAGEREF _Toc153880347 \h </w:instrText>
            </w:r>
            <w:r w:rsidR="00524538">
              <w:rPr>
                <w:noProof/>
                <w:webHidden/>
              </w:rPr>
            </w:r>
            <w:r w:rsidR="00524538">
              <w:rPr>
                <w:noProof/>
                <w:webHidden/>
              </w:rPr>
              <w:fldChar w:fldCharType="separate"/>
            </w:r>
            <w:r w:rsidR="00524538">
              <w:rPr>
                <w:noProof/>
                <w:webHidden/>
              </w:rPr>
              <w:t>6</w:t>
            </w:r>
            <w:r w:rsidR="00524538">
              <w:rPr>
                <w:noProof/>
                <w:webHidden/>
              </w:rPr>
              <w:fldChar w:fldCharType="end"/>
            </w:r>
          </w:hyperlink>
        </w:p>
        <w:p w14:paraId="4941E767" w14:textId="531347F0" w:rsidR="00524538" w:rsidRDefault="00125B83" w:rsidP="00524538">
          <w:pPr>
            <w:pStyle w:val="TM3"/>
            <w:rPr>
              <w:rFonts w:eastAsiaTheme="minorEastAsia"/>
              <w:noProof/>
              <w:lang w:eastAsia="fr-FR"/>
            </w:rPr>
          </w:pPr>
          <w:hyperlink w:anchor="_Toc153880348" w:history="1">
            <w:r w:rsidR="00524538" w:rsidRPr="0063278B">
              <w:rPr>
                <w:rStyle w:val="Lienhypertexte"/>
                <w:rFonts w:ascii="Arial" w:hAnsi="Arial" w:cs="Arial"/>
                <w:noProof/>
                <w:lang w:val="en-US"/>
              </w:rPr>
              <w:t>Supplementary Figure 5</w:t>
            </w:r>
            <w:r w:rsidR="00524538">
              <w:rPr>
                <w:noProof/>
                <w:webHidden/>
              </w:rPr>
              <w:tab/>
            </w:r>
            <w:r w:rsidR="00524538">
              <w:rPr>
                <w:noProof/>
                <w:webHidden/>
              </w:rPr>
              <w:fldChar w:fldCharType="begin"/>
            </w:r>
            <w:r w:rsidR="00524538">
              <w:rPr>
                <w:noProof/>
                <w:webHidden/>
              </w:rPr>
              <w:instrText xml:space="preserve"> PAGEREF _Toc153880348 \h </w:instrText>
            </w:r>
            <w:r w:rsidR="00524538">
              <w:rPr>
                <w:noProof/>
                <w:webHidden/>
              </w:rPr>
            </w:r>
            <w:r w:rsidR="00524538">
              <w:rPr>
                <w:noProof/>
                <w:webHidden/>
              </w:rPr>
              <w:fldChar w:fldCharType="separate"/>
            </w:r>
            <w:r w:rsidR="00524538">
              <w:rPr>
                <w:noProof/>
                <w:webHidden/>
              </w:rPr>
              <w:t>7</w:t>
            </w:r>
            <w:r w:rsidR="00524538">
              <w:rPr>
                <w:noProof/>
                <w:webHidden/>
              </w:rPr>
              <w:fldChar w:fldCharType="end"/>
            </w:r>
          </w:hyperlink>
        </w:p>
        <w:p w14:paraId="00572520" w14:textId="2753D950" w:rsidR="00524538" w:rsidRDefault="00125B83" w:rsidP="00524538">
          <w:pPr>
            <w:pStyle w:val="TM3"/>
            <w:rPr>
              <w:rFonts w:eastAsiaTheme="minorEastAsia"/>
              <w:noProof/>
              <w:lang w:eastAsia="fr-FR"/>
            </w:rPr>
          </w:pPr>
          <w:hyperlink w:anchor="_Toc153880349" w:history="1">
            <w:r w:rsidR="00524538" w:rsidRPr="0063278B">
              <w:rPr>
                <w:rStyle w:val="Lienhypertexte"/>
                <w:rFonts w:ascii="Arial" w:hAnsi="Arial" w:cs="Arial"/>
                <w:noProof/>
                <w:lang w:val="en-US"/>
              </w:rPr>
              <w:t>Supplementary Figure 6</w:t>
            </w:r>
            <w:r w:rsidR="00524538">
              <w:rPr>
                <w:noProof/>
                <w:webHidden/>
              </w:rPr>
              <w:tab/>
            </w:r>
            <w:r w:rsidR="00524538">
              <w:rPr>
                <w:noProof/>
                <w:webHidden/>
              </w:rPr>
              <w:fldChar w:fldCharType="begin"/>
            </w:r>
            <w:r w:rsidR="00524538">
              <w:rPr>
                <w:noProof/>
                <w:webHidden/>
              </w:rPr>
              <w:instrText xml:space="preserve"> PAGEREF _Toc153880349 \h </w:instrText>
            </w:r>
            <w:r w:rsidR="00524538">
              <w:rPr>
                <w:noProof/>
                <w:webHidden/>
              </w:rPr>
            </w:r>
            <w:r w:rsidR="00524538">
              <w:rPr>
                <w:noProof/>
                <w:webHidden/>
              </w:rPr>
              <w:fldChar w:fldCharType="separate"/>
            </w:r>
            <w:r w:rsidR="00524538">
              <w:rPr>
                <w:noProof/>
                <w:webHidden/>
              </w:rPr>
              <w:t>8</w:t>
            </w:r>
            <w:r w:rsidR="00524538">
              <w:rPr>
                <w:noProof/>
                <w:webHidden/>
              </w:rPr>
              <w:fldChar w:fldCharType="end"/>
            </w:r>
          </w:hyperlink>
        </w:p>
        <w:p w14:paraId="2A37F3C6" w14:textId="2531482C" w:rsidR="00524538" w:rsidRDefault="00125B83" w:rsidP="00524538">
          <w:pPr>
            <w:pStyle w:val="TM3"/>
            <w:rPr>
              <w:rFonts w:eastAsiaTheme="minorEastAsia"/>
              <w:noProof/>
              <w:lang w:eastAsia="fr-FR"/>
            </w:rPr>
          </w:pPr>
          <w:hyperlink w:anchor="_Toc153880350" w:history="1">
            <w:r w:rsidR="00524538" w:rsidRPr="0063278B">
              <w:rPr>
                <w:rStyle w:val="Lienhypertexte"/>
                <w:rFonts w:ascii="Arial" w:hAnsi="Arial" w:cs="Arial"/>
                <w:noProof/>
                <w:lang w:val="en-US"/>
              </w:rPr>
              <w:t>Supplementary Figure 7</w:t>
            </w:r>
            <w:r w:rsidR="00524538">
              <w:rPr>
                <w:noProof/>
                <w:webHidden/>
              </w:rPr>
              <w:tab/>
            </w:r>
            <w:r w:rsidR="00524538">
              <w:rPr>
                <w:noProof/>
                <w:webHidden/>
              </w:rPr>
              <w:fldChar w:fldCharType="begin"/>
            </w:r>
            <w:r w:rsidR="00524538">
              <w:rPr>
                <w:noProof/>
                <w:webHidden/>
              </w:rPr>
              <w:instrText xml:space="preserve"> PAGEREF _Toc153880350 \h </w:instrText>
            </w:r>
            <w:r w:rsidR="00524538">
              <w:rPr>
                <w:noProof/>
                <w:webHidden/>
              </w:rPr>
            </w:r>
            <w:r w:rsidR="00524538">
              <w:rPr>
                <w:noProof/>
                <w:webHidden/>
              </w:rPr>
              <w:fldChar w:fldCharType="separate"/>
            </w:r>
            <w:r w:rsidR="00524538">
              <w:rPr>
                <w:noProof/>
                <w:webHidden/>
              </w:rPr>
              <w:t>9</w:t>
            </w:r>
            <w:r w:rsidR="00524538">
              <w:rPr>
                <w:noProof/>
                <w:webHidden/>
              </w:rPr>
              <w:fldChar w:fldCharType="end"/>
            </w:r>
          </w:hyperlink>
        </w:p>
        <w:p w14:paraId="3F8FC0C8" w14:textId="090A6D42" w:rsidR="00524538" w:rsidRDefault="00125B83" w:rsidP="00524538">
          <w:pPr>
            <w:pStyle w:val="TM3"/>
            <w:rPr>
              <w:rFonts w:eastAsiaTheme="minorEastAsia"/>
              <w:noProof/>
              <w:lang w:eastAsia="fr-FR"/>
            </w:rPr>
          </w:pPr>
          <w:hyperlink w:anchor="_Toc153880351" w:history="1">
            <w:r w:rsidR="00524538" w:rsidRPr="0063278B">
              <w:rPr>
                <w:rStyle w:val="Lienhypertexte"/>
                <w:rFonts w:ascii="Arial" w:hAnsi="Arial" w:cs="Arial"/>
                <w:noProof/>
                <w:lang w:val="en-US"/>
              </w:rPr>
              <w:t>Supplementary Figure 8</w:t>
            </w:r>
            <w:r w:rsidR="00524538">
              <w:rPr>
                <w:noProof/>
                <w:webHidden/>
              </w:rPr>
              <w:tab/>
            </w:r>
            <w:r w:rsidR="00524538">
              <w:rPr>
                <w:noProof/>
                <w:webHidden/>
              </w:rPr>
              <w:fldChar w:fldCharType="begin"/>
            </w:r>
            <w:r w:rsidR="00524538">
              <w:rPr>
                <w:noProof/>
                <w:webHidden/>
              </w:rPr>
              <w:instrText xml:space="preserve"> PAGEREF _Toc153880351 \h </w:instrText>
            </w:r>
            <w:r w:rsidR="00524538">
              <w:rPr>
                <w:noProof/>
                <w:webHidden/>
              </w:rPr>
            </w:r>
            <w:r w:rsidR="00524538">
              <w:rPr>
                <w:noProof/>
                <w:webHidden/>
              </w:rPr>
              <w:fldChar w:fldCharType="separate"/>
            </w:r>
            <w:r w:rsidR="00524538">
              <w:rPr>
                <w:noProof/>
                <w:webHidden/>
              </w:rPr>
              <w:t>10</w:t>
            </w:r>
            <w:r w:rsidR="00524538">
              <w:rPr>
                <w:noProof/>
                <w:webHidden/>
              </w:rPr>
              <w:fldChar w:fldCharType="end"/>
            </w:r>
          </w:hyperlink>
        </w:p>
        <w:p w14:paraId="08E39652" w14:textId="666AFC03" w:rsidR="00524538" w:rsidRDefault="00125B83">
          <w:pPr>
            <w:pStyle w:val="TM1"/>
            <w:rPr>
              <w:rFonts w:eastAsiaTheme="minorEastAsia"/>
              <w:noProof/>
              <w:lang w:eastAsia="fr-FR"/>
            </w:rPr>
          </w:pPr>
          <w:hyperlink w:anchor="_Toc153880352" w:history="1">
            <w:r w:rsidR="00524538" w:rsidRPr="0063278B">
              <w:rPr>
                <w:rStyle w:val="Lienhypertexte"/>
                <w:rFonts w:ascii="Arial" w:hAnsi="Arial" w:cs="Arial"/>
                <w:caps/>
                <w:noProof/>
                <w:lang w:val="en-US"/>
              </w:rPr>
              <w:t>Supplementary Tables</w:t>
            </w:r>
            <w:r w:rsidR="00524538">
              <w:rPr>
                <w:noProof/>
                <w:webHidden/>
              </w:rPr>
              <w:tab/>
            </w:r>
            <w:r w:rsidR="00524538">
              <w:rPr>
                <w:noProof/>
                <w:webHidden/>
              </w:rPr>
              <w:fldChar w:fldCharType="begin"/>
            </w:r>
            <w:r w:rsidR="00524538">
              <w:rPr>
                <w:noProof/>
                <w:webHidden/>
              </w:rPr>
              <w:instrText xml:space="preserve"> PAGEREF _Toc153880352 \h </w:instrText>
            </w:r>
            <w:r w:rsidR="00524538">
              <w:rPr>
                <w:noProof/>
                <w:webHidden/>
              </w:rPr>
            </w:r>
            <w:r w:rsidR="00524538">
              <w:rPr>
                <w:noProof/>
                <w:webHidden/>
              </w:rPr>
              <w:fldChar w:fldCharType="separate"/>
            </w:r>
            <w:r w:rsidR="00524538">
              <w:rPr>
                <w:noProof/>
                <w:webHidden/>
              </w:rPr>
              <w:t>11</w:t>
            </w:r>
            <w:r w:rsidR="00524538">
              <w:rPr>
                <w:noProof/>
                <w:webHidden/>
              </w:rPr>
              <w:fldChar w:fldCharType="end"/>
            </w:r>
          </w:hyperlink>
        </w:p>
        <w:p w14:paraId="1E0A7D37" w14:textId="68771A57" w:rsidR="00524538" w:rsidRDefault="00125B83" w:rsidP="00524538">
          <w:pPr>
            <w:pStyle w:val="TM3"/>
            <w:rPr>
              <w:rFonts w:eastAsiaTheme="minorEastAsia"/>
              <w:noProof/>
              <w:lang w:eastAsia="fr-FR"/>
            </w:rPr>
          </w:pPr>
          <w:hyperlink w:anchor="_Toc153880353" w:history="1">
            <w:r w:rsidR="00524538" w:rsidRPr="0063278B">
              <w:rPr>
                <w:rStyle w:val="Lienhypertexte"/>
                <w:rFonts w:ascii="Arial" w:hAnsi="Arial" w:cs="Arial"/>
                <w:noProof/>
                <w:lang w:val="en-US"/>
              </w:rPr>
              <w:t>Supplementary Table 1</w:t>
            </w:r>
            <w:r w:rsidR="00524538">
              <w:rPr>
                <w:noProof/>
                <w:webHidden/>
              </w:rPr>
              <w:tab/>
            </w:r>
            <w:r w:rsidR="00524538">
              <w:rPr>
                <w:noProof/>
                <w:webHidden/>
              </w:rPr>
              <w:fldChar w:fldCharType="begin"/>
            </w:r>
            <w:r w:rsidR="00524538">
              <w:rPr>
                <w:noProof/>
                <w:webHidden/>
              </w:rPr>
              <w:instrText xml:space="preserve"> PAGEREF _Toc153880353 \h </w:instrText>
            </w:r>
            <w:r w:rsidR="00524538">
              <w:rPr>
                <w:noProof/>
                <w:webHidden/>
              </w:rPr>
            </w:r>
            <w:r w:rsidR="00524538">
              <w:rPr>
                <w:noProof/>
                <w:webHidden/>
              </w:rPr>
              <w:fldChar w:fldCharType="separate"/>
            </w:r>
            <w:r w:rsidR="00524538">
              <w:rPr>
                <w:noProof/>
                <w:webHidden/>
              </w:rPr>
              <w:t>11</w:t>
            </w:r>
            <w:r w:rsidR="00524538">
              <w:rPr>
                <w:noProof/>
                <w:webHidden/>
              </w:rPr>
              <w:fldChar w:fldCharType="end"/>
            </w:r>
          </w:hyperlink>
        </w:p>
        <w:p w14:paraId="27F34A6C" w14:textId="74941AD6" w:rsidR="00524538" w:rsidRDefault="00125B83" w:rsidP="00524538">
          <w:pPr>
            <w:pStyle w:val="TM3"/>
            <w:rPr>
              <w:rFonts w:eastAsiaTheme="minorEastAsia"/>
              <w:noProof/>
              <w:lang w:eastAsia="fr-FR"/>
            </w:rPr>
          </w:pPr>
          <w:hyperlink w:anchor="_Toc153880355" w:history="1">
            <w:r w:rsidR="00524538" w:rsidRPr="0063278B">
              <w:rPr>
                <w:rStyle w:val="Lienhypertexte"/>
                <w:rFonts w:ascii="Arial" w:hAnsi="Arial" w:cs="Arial"/>
                <w:noProof/>
                <w:lang w:val="en-US"/>
              </w:rPr>
              <w:t>Supplementary Table 2</w:t>
            </w:r>
            <w:r w:rsidR="00524538">
              <w:rPr>
                <w:noProof/>
                <w:webHidden/>
              </w:rPr>
              <w:tab/>
            </w:r>
            <w:r w:rsidR="00524538">
              <w:rPr>
                <w:noProof/>
                <w:webHidden/>
              </w:rPr>
              <w:fldChar w:fldCharType="begin"/>
            </w:r>
            <w:r w:rsidR="00524538">
              <w:rPr>
                <w:noProof/>
                <w:webHidden/>
              </w:rPr>
              <w:instrText xml:space="preserve"> PAGEREF _Toc153880355 \h </w:instrText>
            </w:r>
            <w:r w:rsidR="00524538">
              <w:rPr>
                <w:noProof/>
                <w:webHidden/>
              </w:rPr>
            </w:r>
            <w:r w:rsidR="00524538">
              <w:rPr>
                <w:noProof/>
                <w:webHidden/>
              </w:rPr>
              <w:fldChar w:fldCharType="separate"/>
            </w:r>
            <w:r w:rsidR="00524538">
              <w:rPr>
                <w:noProof/>
                <w:webHidden/>
              </w:rPr>
              <w:t>12</w:t>
            </w:r>
            <w:r w:rsidR="00524538">
              <w:rPr>
                <w:noProof/>
                <w:webHidden/>
              </w:rPr>
              <w:fldChar w:fldCharType="end"/>
            </w:r>
          </w:hyperlink>
        </w:p>
        <w:p w14:paraId="3B7AE933" w14:textId="63B271B8" w:rsidR="00524538" w:rsidRDefault="00125B83" w:rsidP="00524538">
          <w:pPr>
            <w:pStyle w:val="TM3"/>
            <w:rPr>
              <w:rFonts w:eastAsiaTheme="minorEastAsia"/>
              <w:noProof/>
              <w:lang w:eastAsia="fr-FR"/>
            </w:rPr>
          </w:pPr>
          <w:hyperlink w:anchor="_Toc153880356" w:history="1">
            <w:r w:rsidR="00524538" w:rsidRPr="0063278B">
              <w:rPr>
                <w:rStyle w:val="Lienhypertexte"/>
                <w:rFonts w:ascii="Arial" w:hAnsi="Arial" w:cs="Arial"/>
                <w:noProof/>
                <w:lang w:val="en-US"/>
              </w:rPr>
              <w:t>Supplementary Table 3</w:t>
            </w:r>
            <w:r w:rsidR="00524538">
              <w:rPr>
                <w:noProof/>
                <w:webHidden/>
              </w:rPr>
              <w:tab/>
            </w:r>
            <w:r w:rsidR="00524538">
              <w:rPr>
                <w:noProof/>
                <w:webHidden/>
              </w:rPr>
              <w:fldChar w:fldCharType="begin"/>
            </w:r>
            <w:r w:rsidR="00524538">
              <w:rPr>
                <w:noProof/>
                <w:webHidden/>
              </w:rPr>
              <w:instrText xml:space="preserve"> PAGEREF _Toc153880356 \h </w:instrText>
            </w:r>
            <w:r w:rsidR="00524538">
              <w:rPr>
                <w:noProof/>
                <w:webHidden/>
              </w:rPr>
            </w:r>
            <w:r w:rsidR="00524538">
              <w:rPr>
                <w:noProof/>
                <w:webHidden/>
              </w:rPr>
              <w:fldChar w:fldCharType="separate"/>
            </w:r>
            <w:r w:rsidR="00524538">
              <w:rPr>
                <w:noProof/>
                <w:webHidden/>
              </w:rPr>
              <w:t>13</w:t>
            </w:r>
            <w:r w:rsidR="00524538">
              <w:rPr>
                <w:noProof/>
                <w:webHidden/>
              </w:rPr>
              <w:fldChar w:fldCharType="end"/>
            </w:r>
          </w:hyperlink>
        </w:p>
        <w:p w14:paraId="75512CCE" w14:textId="5A8BFFC7" w:rsidR="00524538" w:rsidRDefault="00125B83" w:rsidP="00524538">
          <w:pPr>
            <w:pStyle w:val="TM3"/>
            <w:rPr>
              <w:rFonts w:eastAsiaTheme="minorEastAsia"/>
              <w:noProof/>
              <w:lang w:eastAsia="fr-FR"/>
            </w:rPr>
          </w:pPr>
          <w:hyperlink w:anchor="_Toc153880357" w:history="1">
            <w:r w:rsidR="00524538" w:rsidRPr="0063278B">
              <w:rPr>
                <w:rStyle w:val="Lienhypertexte"/>
                <w:rFonts w:ascii="Arial" w:hAnsi="Arial" w:cs="Arial"/>
                <w:noProof/>
                <w:lang w:val="en-US"/>
              </w:rPr>
              <w:t>Supplementary Table 4</w:t>
            </w:r>
            <w:r w:rsidR="00524538">
              <w:rPr>
                <w:noProof/>
                <w:webHidden/>
              </w:rPr>
              <w:tab/>
            </w:r>
            <w:r w:rsidR="00524538">
              <w:rPr>
                <w:noProof/>
                <w:webHidden/>
              </w:rPr>
              <w:fldChar w:fldCharType="begin"/>
            </w:r>
            <w:r w:rsidR="00524538">
              <w:rPr>
                <w:noProof/>
                <w:webHidden/>
              </w:rPr>
              <w:instrText xml:space="preserve"> PAGEREF _Toc153880357 \h </w:instrText>
            </w:r>
            <w:r w:rsidR="00524538">
              <w:rPr>
                <w:noProof/>
                <w:webHidden/>
              </w:rPr>
            </w:r>
            <w:r w:rsidR="00524538">
              <w:rPr>
                <w:noProof/>
                <w:webHidden/>
              </w:rPr>
              <w:fldChar w:fldCharType="separate"/>
            </w:r>
            <w:r w:rsidR="00524538">
              <w:rPr>
                <w:noProof/>
                <w:webHidden/>
              </w:rPr>
              <w:t>14</w:t>
            </w:r>
            <w:r w:rsidR="00524538">
              <w:rPr>
                <w:noProof/>
                <w:webHidden/>
              </w:rPr>
              <w:fldChar w:fldCharType="end"/>
            </w:r>
          </w:hyperlink>
        </w:p>
        <w:p w14:paraId="4630CE86" w14:textId="1321370A" w:rsidR="00524538" w:rsidRDefault="00125B83" w:rsidP="00524538">
          <w:pPr>
            <w:pStyle w:val="TM3"/>
            <w:rPr>
              <w:rFonts w:eastAsiaTheme="minorEastAsia"/>
              <w:noProof/>
              <w:lang w:eastAsia="fr-FR"/>
            </w:rPr>
          </w:pPr>
          <w:hyperlink w:anchor="_Toc153880358" w:history="1">
            <w:r w:rsidR="00524538" w:rsidRPr="0063278B">
              <w:rPr>
                <w:rStyle w:val="Lienhypertexte"/>
                <w:rFonts w:ascii="Arial" w:hAnsi="Arial" w:cs="Arial"/>
                <w:noProof/>
                <w:lang w:val="en-US"/>
              </w:rPr>
              <w:t>Supplementary Table 5</w:t>
            </w:r>
            <w:r w:rsidR="00524538">
              <w:rPr>
                <w:noProof/>
                <w:webHidden/>
              </w:rPr>
              <w:tab/>
            </w:r>
            <w:r w:rsidR="00524538">
              <w:rPr>
                <w:noProof/>
                <w:webHidden/>
              </w:rPr>
              <w:fldChar w:fldCharType="begin"/>
            </w:r>
            <w:r w:rsidR="00524538">
              <w:rPr>
                <w:noProof/>
                <w:webHidden/>
              </w:rPr>
              <w:instrText xml:space="preserve"> PAGEREF _Toc153880358 \h </w:instrText>
            </w:r>
            <w:r w:rsidR="00524538">
              <w:rPr>
                <w:noProof/>
                <w:webHidden/>
              </w:rPr>
            </w:r>
            <w:r w:rsidR="00524538">
              <w:rPr>
                <w:noProof/>
                <w:webHidden/>
              </w:rPr>
              <w:fldChar w:fldCharType="separate"/>
            </w:r>
            <w:r w:rsidR="00524538">
              <w:rPr>
                <w:noProof/>
                <w:webHidden/>
              </w:rPr>
              <w:t>15</w:t>
            </w:r>
            <w:r w:rsidR="00524538">
              <w:rPr>
                <w:noProof/>
                <w:webHidden/>
              </w:rPr>
              <w:fldChar w:fldCharType="end"/>
            </w:r>
          </w:hyperlink>
        </w:p>
        <w:p w14:paraId="596FD5E7" w14:textId="77112012" w:rsidR="00524538" w:rsidRDefault="00125B83" w:rsidP="00524538">
          <w:pPr>
            <w:pStyle w:val="TM3"/>
            <w:rPr>
              <w:rFonts w:eastAsiaTheme="minorEastAsia"/>
              <w:noProof/>
              <w:lang w:eastAsia="fr-FR"/>
            </w:rPr>
          </w:pPr>
          <w:hyperlink w:anchor="_Toc153880359" w:history="1">
            <w:r w:rsidR="00524538" w:rsidRPr="0063278B">
              <w:rPr>
                <w:rStyle w:val="Lienhypertexte"/>
                <w:rFonts w:ascii="Arial" w:hAnsi="Arial" w:cs="Arial"/>
                <w:noProof/>
                <w:lang w:val="en-US"/>
              </w:rPr>
              <w:t>Supplementary Table 6</w:t>
            </w:r>
            <w:r w:rsidR="00524538">
              <w:rPr>
                <w:noProof/>
                <w:webHidden/>
              </w:rPr>
              <w:tab/>
            </w:r>
            <w:r w:rsidR="00524538">
              <w:rPr>
                <w:noProof/>
                <w:webHidden/>
              </w:rPr>
              <w:fldChar w:fldCharType="begin"/>
            </w:r>
            <w:r w:rsidR="00524538">
              <w:rPr>
                <w:noProof/>
                <w:webHidden/>
              </w:rPr>
              <w:instrText xml:space="preserve"> PAGEREF _Toc153880359 \h </w:instrText>
            </w:r>
            <w:r w:rsidR="00524538">
              <w:rPr>
                <w:noProof/>
                <w:webHidden/>
              </w:rPr>
            </w:r>
            <w:r w:rsidR="00524538">
              <w:rPr>
                <w:noProof/>
                <w:webHidden/>
              </w:rPr>
              <w:fldChar w:fldCharType="separate"/>
            </w:r>
            <w:r w:rsidR="00524538">
              <w:rPr>
                <w:noProof/>
                <w:webHidden/>
              </w:rPr>
              <w:t>16</w:t>
            </w:r>
            <w:r w:rsidR="00524538">
              <w:rPr>
                <w:noProof/>
                <w:webHidden/>
              </w:rPr>
              <w:fldChar w:fldCharType="end"/>
            </w:r>
          </w:hyperlink>
        </w:p>
        <w:p w14:paraId="326DD5FC" w14:textId="73A8B4D7" w:rsidR="00524538" w:rsidRDefault="00125B83" w:rsidP="00524538">
          <w:pPr>
            <w:pStyle w:val="TM3"/>
            <w:rPr>
              <w:rFonts w:eastAsiaTheme="minorEastAsia"/>
              <w:noProof/>
              <w:lang w:eastAsia="fr-FR"/>
            </w:rPr>
          </w:pPr>
          <w:hyperlink w:anchor="_Toc153880360" w:history="1">
            <w:r w:rsidR="00524538" w:rsidRPr="0063278B">
              <w:rPr>
                <w:rStyle w:val="Lienhypertexte"/>
                <w:rFonts w:ascii="Arial" w:hAnsi="Arial" w:cs="Arial"/>
                <w:noProof/>
                <w:lang w:val="en-US"/>
              </w:rPr>
              <w:t>Supplementary Table 7</w:t>
            </w:r>
            <w:r w:rsidR="00524538">
              <w:rPr>
                <w:noProof/>
                <w:webHidden/>
              </w:rPr>
              <w:tab/>
            </w:r>
            <w:r w:rsidR="00524538">
              <w:rPr>
                <w:noProof/>
                <w:webHidden/>
              </w:rPr>
              <w:fldChar w:fldCharType="begin"/>
            </w:r>
            <w:r w:rsidR="00524538">
              <w:rPr>
                <w:noProof/>
                <w:webHidden/>
              </w:rPr>
              <w:instrText xml:space="preserve"> PAGEREF _Toc153880360 \h </w:instrText>
            </w:r>
            <w:r w:rsidR="00524538">
              <w:rPr>
                <w:noProof/>
                <w:webHidden/>
              </w:rPr>
            </w:r>
            <w:r w:rsidR="00524538">
              <w:rPr>
                <w:noProof/>
                <w:webHidden/>
              </w:rPr>
              <w:fldChar w:fldCharType="separate"/>
            </w:r>
            <w:r w:rsidR="00524538">
              <w:rPr>
                <w:noProof/>
                <w:webHidden/>
              </w:rPr>
              <w:t>17</w:t>
            </w:r>
            <w:r w:rsidR="00524538">
              <w:rPr>
                <w:noProof/>
                <w:webHidden/>
              </w:rPr>
              <w:fldChar w:fldCharType="end"/>
            </w:r>
          </w:hyperlink>
        </w:p>
        <w:p w14:paraId="3AB700EF" w14:textId="0805B3FD" w:rsidR="00524538" w:rsidRDefault="00125B83" w:rsidP="00524538">
          <w:pPr>
            <w:pStyle w:val="TM3"/>
            <w:rPr>
              <w:rFonts w:eastAsiaTheme="minorEastAsia"/>
              <w:noProof/>
              <w:lang w:eastAsia="fr-FR"/>
            </w:rPr>
          </w:pPr>
          <w:hyperlink w:anchor="_Toc153880361" w:history="1">
            <w:r w:rsidR="00524538" w:rsidRPr="0063278B">
              <w:rPr>
                <w:rStyle w:val="Lienhypertexte"/>
                <w:rFonts w:ascii="Arial" w:hAnsi="Arial" w:cs="Arial"/>
                <w:noProof/>
                <w:lang w:val="en-US"/>
              </w:rPr>
              <w:t>Supplementary Table 8</w:t>
            </w:r>
            <w:r w:rsidR="00524538">
              <w:rPr>
                <w:noProof/>
                <w:webHidden/>
              </w:rPr>
              <w:tab/>
            </w:r>
            <w:r w:rsidR="00524538">
              <w:rPr>
                <w:noProof/>
                <w:webHidden/>
              </w:rPr>
              <w:fldChar w:fldCharType="begin"/>
            </w:r>
            <w:r w:rsidR="00524538">
              <w:rPr>
                <w:noProof/>
                <w:webHidden/>
              </w:rPr>
              <w:instrText xml:space="preserve"> PAGEREF _Toc153880361 \h </w:instrText>
            </w:r>
            <w:r w:rsidR="00524538">
              <w:rPr>
                <w:noProof/>
                <w:webHidden/>
              </w:rPr>
            </w:r>
            <w:r w:rsidR="00524538">
              <w:rPr>
                <w:noProof/>
                <w:webHidden/>
              </w:rPr>
              <w:fldChar w:fldCharType="separate"/>
            </w:r>
            <w:r w:rsidR="00524538">
              <w:rPr>
                <w:noProof/>
                <w:webHidden/>
              </w:rPr>
              <w:t>18</w:t>
            </w:r>
            <w:r w:rsidR="00524538">
              <w:rPr>
                <w:noProof/>
                <w:webHidden/>
              </w:rPr>
              <w:fldChar w:fldCharType="end"/>
            </w:r>
          </w:hyperlink>
        </w:p>
        <w:p w14:paraId="19ABA93E" w14:textId="34B18BAD" w:rsidR="00524538" w:rsidRDefault="00125B83" w:rsidP="00524538">
          <w:pPr>
            <w:pStyle w:val="TM3"/>
            <w:rPr>
              <w:rFonts w:eastAsiaTheme="minorEastAsia"/>
              <w:noProof/>
              <w:lang w:eastAsia="fr-FR"/>
            </w:rPr>
          </w:pPr>
          <w:hyperlink w:anchor="_Toc153880362" w:history="1">
            <w:r w:rsidR="00524538" w:rsidRPr="0063278B">
              <w:rPr>
                <w:rStyle w:val="Lienhypertexte"/>
                <w:rFonts w:ascii="Arial" w:hAnsi="Arial" w:cs="Arial"/>
                <w:noProof/>
                <w:lang w:val="en-US"/>
              </w:rPr>
              <w:t>Supplementary Table 9</w:t>
            </w:r>
            <w:r w:rsidR="00524538">
              <w:rPr>
                <w:noProof/>
                <w:webHidden/>
              </w:rPr>
              <w:tab/>
            </w:r>
            <w:r w:rsidR="00524538">
              <w:rPr>
                <w:noProof/>
                <w:webHidden/>
              </w:rPr>
              <w:fldChar w:fldCharType="begin"/>
            </w:r>
            <w:r w:rsidR="00524538">
              <w:rPr>
                <w:noProof/>
                <w:webHidden/>
              </w:rPr>
              <w:instrText xml:space="preserve"> PAGEREF _Toc153880362 \h </w:instrText>
            </w:r>
            <w:r w:rsidR="00524538">
              <w:rPr>
                <w:noProof/>
                <w:webHidden/>
              </w:rPr>
            </w:r>
            <w:r w:rsidR="00524538">
              <w:rPr>
                <w:noProof/>
                <w:webHidden/>
              </w:rPr>
              <w:fldChar w:fldCharType="separate"/>
            </w:r>
            <w:r w:rsidR="00524538">
              <w:rPr>
                <w:noProof/>
                <w:webHidden/>
              </w:rPr>
              <w:t>19</w:t>
            </w:r>
            <w:r w:rsidR="00524538">
              <w:rPr>
                <w:noProof/>
                <w:webHidden/>
              </w:rPr>
              <w:fldChar w:fldCharType="end"/>
            </w:r>
          </w:hyperlink>
        </w:p>
        <w:p w14:paraId="69886FE2" w14:textId="1D97B551" w:rsidR="00524538" w:rsidRDefault="00125B83" w:rsidP="00524538">
          <w:pPr>
            <w:pStyle w:val="TM3"/>
            <w:rPr>
              <w:rFonts w:eastAsiaTheme="minorEastAsia"/>
              <w:noProof/>
              <w:lang w:eastAsia="fr-FR"/>
            </w:rPr>
          </w:pPr>
          <w:hyperlink w:anchor="_Toc153880363" w:history="1">
            <w:r w:rsidR="00524538" w:rsidRPr="0063278B">
              <w:rPr>
                <w:rStyle w:val="Lienhypertexte"/>
                <w:rFonts w:ascii="Arial" w:hAnsi="Arial" w:cs="Arial"/>
                <w:noProof/>
                <w:lang w:val="en-US"/>
              </w:rPr>
              <w:t>Supplementary Table 10</w:t>
            </w:r>
            <w:r w:rsidR="00524538">
              <w:rPr>
                <w:noProof/>
                <w:webHidden/>
              </w:rPr>
              <w:tab/>
            </w:r>
            <w:r w:rsidR="00524538">
              <w:rPr>
                <w:noProof/>
                <w:webHidden/>
              </w:rPr>
              <w:fldChar w:fldCharType="begin"/>
            </w:r>
            <w:r w:rsidR="00524538">
              <w:rPr>
                <w:noProof/>
                <w:webHidden/>
              </w:rPr>
              <w:instrText xml:space="preserve"> PAGEREF _Toc153880363 \h </w:instrText>
            </w:r>
            <w:r w:rsidR="00524538">
              <w:rPr>
                <w:noProof/>
                <w:webHidden/>
              </w:rPr>
            </w:r>
            <w:r w:rsidR="00524538">
              <w:rPr>
                <w:noProof/>
                <w:webHidden/>
              </w:rPr>
              <w:fldChar w:fldCharType="separate"/>
            </w:r>
            <w:r w:rsidR="00524538">
              <w:rPr>
                <w:noProof/>
                <w:webHidden/>
              </w:rPr>
              <w:t>20</w:t>
            </w:r>
            <w:r w:rsidR="00524538">
              <w:rPr>
                <w:noProof/>
                <w:webHidden/>
              </w:rPr>
              <w:fldChar w:fldCharType="end"/>
            </w:r>
          </w:hyperlink>
        </w:p>
        <w:p w14:paraId="3239326E" w14:textId="4BA9E588" w:rsidR="00524538" w:rsidRDefault="00125B83" w:rsidP="00524538">
          <w:pPr>
            <w:pStyle w:val="TM3"/>
            <w:rPr>
              <w:rFonts w:eastAsiaTheme="minorEastAsia"/>
              <w:noProof/>
              <w:lang w:eastAsia="fr-FR"/>
            </w:rPr>
          </w:pPr>
          <w:hyperlink w:anchor="_Toc153880364" w:history="1">
            <w:r w:rsidR="00524538" w:rsidRPr="0063278B">
              <w:rPr>
                <w:rStyle w:val="Lienhypertexte"/>
                <w:rFonts w:ascii="Arial" w:hAnsi="Arial" w:cs="Arial"/>
                <w:noProof/>
                <w:lang w:val="en-US"/>
              </w:rPr>
              <w:t>Supplementary Table 11</w:t>
            </w:r>
            <w:r w:rsidR="00524538">
              <w:rPr>
                <w:noProof/>
                <w:webHidden/>
              </w:rPr>
              <w:tab/>
            </w:r>
            <w:r w:rsidR="00524538">
              <w:rPr>
                <w:noProof/>
                <w:webHidden/>
              </w:rPr>
              <w:fldChar w:fldCharType="begin"/>
            </w:r>
            <w:r w:rsidR="00524538">
              <w:rPr>
                <w:noProof/>
                <w:webHidden/>
              </w:rPr>
              <w:instrText xml:space="preserve"> PAGEREF _Toc153880364 \h </w:instrText>
            </w:r>
            <w:r w:rsidR="00524538">
              <w:rPr>
                <w:noProof/>
                <w:webHidden/>
              </w:rPr>
            </w:r>
            <w:r w:rsidR="00524538">
              <w:rPr>
                <w:noProof/>
                <w:webHidden/>
              </w:rPr>
              <w:fldChar w:fldCharType="separate"/>
            </w:r>
            <w:r w:rsidR="00524538">
              <w:rPr>
                <w:noProof/>
                <w:webHidden/>
              </w:rPr>
              <w:t>21</w:t>
            </w:r>
            <w:r w:rsidR="00524538">
              <w:rPr>
                <w:noProof/>
                <w:webHidden/>
              </w:rPr>
              <w:fldChar w:fldCharType="end"/>
            </w:r>
          </w:hyperlink>
        </w:p>
        <w:p w14:paraId="57506D11" w14:textId="3E7B4095" w:rsidR="00524538" w:rsidRDefault="00125B83" w:rsidP="00524538">
          <w:pPr>
            <w:pStyle w:val="TM3"/>
            <w:rPr>
              <w:rFonts w:eastAsiaTheme="minorEastAsia"/>
              <w:noProof/>
              <w:lang w:eastAsia="fr-FR"/>
            </w:rPr>
          </w:pPr>
          <w:hyperlink w:anchor="_Toc153880365" w:history="1">
            <w:r w:rsidR="00524538" w:rsidRPr="0063278B">
              <w:rPr>
                <w:rStyle w:val="Lienhypertexte"/>
                <w:rFonts w:ascii="Arial" w:hAnsi="Arial" w:cs="Arial"/>
                <w:noProof/>
                <w:lang w:val="en-US"/>
              </w:rPr>
              <w:t>Supplementary Table 12</w:t>
            </w:r>
            <w:r w:rsidR="00524538">
              <w:rPr>
                <w:noProof/>
                <w:webHidden/>
              </w:rPr>
              <w:tab/>
            </w:r>
            <w:r w:rsidR="00524538">
              <w:rPr>
                <w:noProof/>
                <w:webHidden/>
              </w:rPr>
              <w:fldChar w:fldCharType="begin"/>
            </w:r>
            <w:r w:rsidR="00524538">
              <w:rPr>
                <w:noProof/>
                <w:webHidden/>
              </w:rPr>
              <w:instrText xml:space="preserve"> PAGEREF _Toc153880365 \h </w:instrText>
            </w:r>
            <w:r w:rsidR="00524538">
              <w:rPr>
                <w:noProof/>
                <w:webHidden/>
              </w:rPr>
            </w:r>
            <w:r w:rsidR="00524538">
              <w:rPr>
                <w:noProof/>
                <w:webHidden/>
              </w:rPr>
              <w:fldChar w:fldCharType="separate"/>
            </w:r>
            <w:r w:rsidR="00524538">
              <w:rPr>
                <w:noProof/>
                <w:webHidden/>
              </w:rPr>
              <w:t>22</w:t>
            </w:r>
            <w:r w:rsidR="00524538">
              <w:rPr>
                <w:noProof/>
                <w:webHidden/>
              </w:rPr>
              <w:fldChar w:fldCharType="end"/>
            </w:r>
          </w:hyperlink>
        </w:p>
        <w:p w14:paraId="43750D7A" w14:textId="46CD6FCC" w:rsidR="00524538" w:rsidRDefault="00125B83">
          <w:pPr>
            <w:pStyle w:val="TM1"/>
            <w:rPr>
              <w:rFonts w:eastAsiaTheme="minorEastAsia"/>
              <w:noProof/>
              <w:lang w:eastAsia="fr-FR"/>
            </w:rPr>
          </w:pPr>
          <w:hyperlink w:anchor="_Toc153880366" w:history="1">
            <w:r w:rsidR="00524538" w:rsidRPr="0063278B">
              <w:rPr>
                <w:rStyle w:val="Lienhypertexte"/>
                <w:rFonts w:ascii="Arial" w:hAnsi="Arial" w:cs="Arial"/>
                <w:caps/>
                <w:noProof/>
                <w:lang w:val="en-US"/>
              </w:rPr>
              <w:t>Supplementary discussion</w:t>
            </w:r>
            <w:r w:rsidR="00524538">
              <w:rPr>
                <w:noProof/>
                <w:webHidden/>
              </w:rPr>
              <w:tab/>
            </w:r>
            <w:r w:rsidR="00524538">
              <w:rPr>
                <w:noProof/>
                <w:webHidden/>
              </w:rPr>
              <w:fldChar w:fldCharType="begin"/>
            </w:r>
            <w:r w:rsidR="00524538">
              <w:rPr>
                <w:noProof/>
                <w:webHidden/>
              </w:rPr>
              <w:instrText xml:space="preserve"> PAGEREF _Toc153880366 \h </w:instrText>
            </w:r>
            <w:r w:rsidR="00524538">
              <w:rPr>
                <w:noProof/>
                <w:webHidden/>
              </w:rPr>
            </w:r>
            <w:r w:rsidR="00524538">
              <w:rPr>
                <w:noProof/>
                <w:webHidden/>
              </w:rPr>
              <w:fldChar w:fldCharType="separate"/>
            </w:r>
            <w:r w:rsidR="00524538">
              <w:rPr>
                <w:noProof/>
                <w:webHidden/>
              </w:rPr>
              <w:t>24</w:t>
            </w:r>
            <w:r w:rsidR="00524538">
              <w:rPr>
                <w:noProof/>
                <w:webHidden/>
              </w:rPr>
              <w:fldChar w:fldCharType="end"/>
            </w:r>
          </w:hyperlink>
        </w:p>
        <w:p w14:paraId="7C92D529" w14:textId="4770D769" w:rsidR="00524538" w:rsidRDefault="00125B83">
          <w:pPr>
            <w:pStyle w:val="TM1"/>
            <w:rPr>
              <w:rFonts w:eastAsiaTheme="minorEastAsia"/>
              <w:noProof/>
              <w:lang w:eastAsia="fr-FR"/>
            </w:rPr>
          </w:pPr>
          <w:hyperlink w:anchor="_Toc153880367" w:history="1">
            <w:r w:rsidR="00524538" w:rsidRPr="0063278B">
              <w:rPr>
                <w:rStyle w:val="Lienhypertexte"/>
                <w:rFonts w:ascii="Arial" w:hAnsi="Arial" w:cs="Arial"/>
                <w:caps/>
                <w:noProof/>
                <w:lang w:val="it-IT"/>
              </w:rPr>
              <w:t>Supplementary References</w:t>
            </w:r>
            <w:r w:rsidR="00524538">
              <w:rPr>
                <w:noProof/>
                <w:webHidden/>
              </w:rPr>
              <w:tab/>
            </w:r>
            <w:r w:rsidR="00524538">
              <w:rPr>
                <w:noProof/>
                <w:webHidden/>
              </w:rPr>
              <w:fldChar w:fldCharType="begin"/>
            </w:r>
            <w:r w:rsidR="00524538">
              <w:rPr>
                <w:noProof/>
                <w:webHidden/>
              </w:rPr>
              <w:instrText xml:space="preserve"> PAGEREF _Toc153880367 \h </w:instrText>
            </w:r>
            <w:r w:rsidR="00524538">
              <w:rPr>
                <w:noProof/>
                <w:webHidden/>
              </w:rPr>
            </w:r>
            <w:r w:rsidR="00524538">
              <w:rPr>
                <w:noProof/>
                <w:webHidden/>
              </w:rPr>
              <w:fldChar w:fldCharType="separate"/>
            </w:r>
            <w:r w:rsidR="00524538">
              <w:rPr>
                <w:noProof/>
                <w:webHidden/>
              </w:rPr>
              <w:t>26</w:t>
            </w:r>
            <w:r w:rsidR="00524538">
              <w:rPr>
                <w:noProof/>
                <w:webHidden/>
              </w:rPr>
              <w:fldChar w:fldCharType="end"/>
            </w:r>
          </w:hyperlink>
        </w:p>
        <w:p w14:paraId="3366D435" w14:textId="0EF941D2" w:rsidR="00B46B8E" w:rsidRPr="00212B75" w:rsidRDefault="00B46B8E" w:rsidP="009B5F01">
          <w:pPr>
            <w:spacing w:after="120" w:line="240" w:lineRule="auto"/>
            <w:rPr>
              <w:rFonts w:ascii="Arial" w:hAnsi="Arial" w:cs="Arial"/>
              <w:lang w:val="en-US"/>
            </w:rPr>
          </w:pPr>
          <w:r w:rsidRPr="00212B75">
            <w:rPr>
              <w:rFonts w:ascii="Arial" w:hAnsi="Arial" w:cs="Arial"/>
              <w:b/>
              <w:bCs/>
              <w:lang w:val="en-US"/>
            </w:rPr>
            <w:fldChar w:fldCharType="end"/>
          </w:r>
        </w:p>
      </w:sdtContent>
    </w:sdt>
    <w:p w14:paraId="232AA3FE" w14:textId="39FFC201" w:rsidR="009E04C5" w:rsidRPr="00212B75" w:rsidRDefault="009E04C5">
      <w:pPr>
        <w:rPr>
          <w:rFonts w:ascii="Arial" w:eastAsia="Times New Roman" w:hAnsi="Arial" w:cs="Arial"/>
          <w:lang w:val="en-US" w:eastAsia="fr-FR"/>
        </w:rPr>
      </w:pPr>
      <w:r w:rsidRPr="00212B75">
        <w:rPr>
          <w:rFonts w:ascii="Arial" w:eastAsia="Times New Roman" w:hAnsi="Arial" w:cs="Arial"/>
          <w:lang w:val="en-US" w:eastAsia="fr-FR"/>
        </w:rPr>
        <w:br w:type="page"/>
      </w:r>
    </w:p>
    <w:p w14:paraId="22676D6E" w14:textId="28B92C06" w:rsidR="006D55D8" w:rsidRPr="00212B75" w:rsidRDefault="006D55D8" w:rsidP="009B662B">
      <w:pPr>
        <w:pStyle w:val="Titre1"/>
        <w:rPr>
          <w:rFonts w:ascii="Arial" w:hAnsi="Arial" w:cs="Arial"/>
          <w:caps/>
          <w:color w:val="auto"/>
          <w:sz w:val="22"/>
          <w:szCs w:val="22"/>
          <w:lang w:val="en-US"/>
        </w:rPr>
      </w:pPr>
      <w:bookmarkStart w:id="1" w:name="_Toc153880343"/>
      <w:r w:rsidRPr="00212B75">
        <w:rPr>
          <w:rFonts w:ascii="Arial" w:hAnsi="Arial" w:cs="Arial"/>
          <w:caps/>
          <w:color w:val="auto"/>
          <w:sz w:val="22"/>
          <w:szCs w:val="22"/>
          <w:lang w:val="en-US"/>
        </w:rPr>
        <w:lastRenderedPageBreak/>
        <w:t>Supplementary Figures</w:t>
      </w:r>
      <w:bookmarkEnd w:id="1"/>
    </w:p>
    <w:p w14:paraId="1C742913" w14:textId="77777777" w:rsidR="00273869" w:rsidRPr="00212B75" w:rsidRDefault="00273869" w:rsidP="00FE720C">
      <w:pPr>
        <w:shd w:val="clear" w:color="auto" w:fill="FFFFFF"/>
        <w:spacing w:line="240" w:lineRule="auto"/>
        <w:jc w:val="both"/>
        <w:rPr>
          <w:rFonts w:ascii="Arial" w:eastAsia="Times New Roman" w:hAnsi="Arial" w:cs="Arial"/>
          <w:lang w:val="en-US" w:eastAsia="fr-FR"/>
        </w:rPr>
      </w:pPr>
    </w:p>
    <w:p w14:paraId="42FBDCBF" w14:textId="455E2F8F" w:rsidR="000677BD" w:rsidRPr="00212B75" w:rsidRDefault="000677BD" w:rsidP="00FE720C">
      <w:pPr>
        <w:shd w:val="clear" w:color="auto" w:fill="FFFFFF"/>
        <w:spacing w:line="240" w:lineRule="auto"/>
        <w:jc w:val="both"/>
        <w:rPr>
          <w:rFonts w:ascii="Arial" w:eastAsia="Times New Roman" w:hAnsi="Arial" w:cs="Arial"/>
          <w:lang w:val="en-US" w:eastAsia="fr-FR"/>
        </w:rPr>
      </w:pPr>
      <w:bookmarkStart w:id="2" w:name="_Toc153880344"/>
      <w:r w:rsidRPr="00212B75">
        <w:rPr>
          <w:rStyle w:val="Titre3Car"/>
          <w:rFonts w:ascii="Arial" w:hAnsi="Arial" w:cs="Arial"/>
          <w:color w:val="auto"/>
          <w:sz w:val="22"/>
          <w:szCs w:val="22"/>
          <w:lang w:val="en-US"/>
        </w:rPr>
        <w:t>Supplementary Figure 1</w:t>
      </w:r>
      <w:bookmarkEnd w:id="2"/>
    </w:p>
    <w:p w14:paraId="3BBC13F6" w14:textId="10AAB503" w:rsidR="000677BD" w:rsidRPr="00212B75" w:rsidRDefault="007252AC" w:rsidP="000677BD">
      <w:pPr>
        <w:jc w:val="center"/>
        <w:rPr>
          <w:rFonts w:ascii="Arial" w:hAnsi="Arial" w:cs="Arial"/>
          <w:lang w:val="en-US"/>
        </w:rPr>
      </w:pPr>
      <w:r>
        <w:rPr>
          <w:rFonts w:ascii="Arial" w:hAnsi="Arial" w:cs="Arial"/>
          <w:noProof/>
          <w:lang w:val="en-US"/>
        </w:rPr>
        <w:drawing>
          <wp:inline distT="0" distB="0" distL="0" distR="0" wp14:anchorId="5BAB5463" wp14:editId="7E081878">
            <wp:extent cx="5853830" cy="1717281"/>
            <wp:effectExtent l="0" t="0" r="0" b="0"/>
            <wp:docPr id="2049592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871" cy="1723747"/>
                    </a:xfrm>
                    <a:prstGeom prst="rect">
                      <a:avLst/>
                    </a:prstGeom>
                    <a:noFill/>
                  </pic:spPr>
                </pic:pic>
              </a:graphicData>
            </a:graphic>
          </wp:inline>
        </w:drawing>
      </w:r>
    </w:p>
    <w:p w14:paraId="31462A10" w14:textId="66A17D49" w:rsidR="006C1CD9" w:rsidRPr="00212B75" w:rsidRDefault="000677BD">
      <w:pPr>
        <w:rPr>
          <w:rFonts w:ascii="Arial" w:hAnsi="Arial" w:cs="Arial"/>
          <w:i/>
          <w:iCs/>
          <w:lang w:val="en-US"/>
        </w:rPr>
      </w:pPr>
      <w:r w:rsidRPr="00212B75">
        <w:rPr>
          <w:rFonts w:ascii="Arial" w:hAnsi="Arial" w:cs="Arial"/>
          <w:b/>
          <w:bCs/>
          <w:i/>
          <w:iCs/>
          <w:lang w:val="en-US"/>
        </w:rPr>
        <w:t xml:space="preserve">Sup. Fig.1 | Analyses of the diagnostic performance of current biomarkers. </w:t>
      </w:r>
      <w:r w:rsidR="00702373" w:rsidRPr="00212B75">
        <w:rPr>
          <w:rFonts w:ascii="Arial" w:hAnsi="Arial" w:cs="Arial"/>
          <w:i/>
          <w:iCs/>
          <w:lang w:val="en-US"/>
        </w:rPr>
        <w:t xml:space="preserve">Tests to identify prodromal AD patients among those with </w:t>
      </w:r>
      <w:r w:rsidR="009E76F5" w:rsidRPr="00212B75">
        <w:rPr>
          <w:rFonts w:ascii="Arial" w:hAnsi="Arial" w:cs="Arial"/>
          <w:i/>
          <w:iCs/>
          <w:lang w:val="en-US"/>
        </w:rPr>
        <w:t>MCI</w:t>
      </w:r>
      <w:r w:rsidR="00702373" w:rsidRPr="00212B75">
        <w:rPr>
          <w:rFonts w:ascii="Arial" w:hAnsi="Arial" w:cs="Arial"/>
          <w:i/>
          <w:iCs/>
          <w:lang w:val="en-US"/>
        </w:rPr>
        <w:t xml:space="preserve"> primarily rely on amyloid and/or tau biomarkers. However, the specificity of these tests ranges only from 47% to 72%, contributing to a relatively high false positive rate. Consequently, their </w:t>
      </w:r>
      <w:r w:rsidR="00871F17" w:rsidRPr="00212B75">
        <w:rPr>
          <w:rFonts w:ascii="Arial" w:hAnsi="Arial" w:cs="Arial"/>
          <w:i/>
          <w:iCs/>
          <w:lang w:val="en-US"/>
        </w:rPr>
        <w:t xml:space="preserve">use </w:t>
      </w:r>
      <w:r w:rsidR="00702373" w:rsidRPr="00212B75">
        <w:rPr>
          <w:rFonts w:ascii="Arial" w:hAnsi="Arial" w:cs="Arial"/>
          <w:i/>
          <w:iCs/>
          <w:lang w:val="en-US"/>
        </w:rPr>
        <w:t xml:space="preserve">for participant selection in clinical trials focused on prodromal AD can result in false positive rates between 19% and 30%, assuming a 60% prevalence of Alzheimer's disease among MCI individuals. Studies lacking external blind validation often derive optimal cut-off levels from Receiver Operating Characteristic (ROC) analyses conducted on their entire sample set. Without </w:t>
      </w:r>
      <w:r w:rsidR="00871F17" w:rsidRPr="00212B75">
        <w:rPr>
          <w:rFonts w:ascii="Arial" w:hAnsi="Arial" w:cs="Arial"/>
          <w:i/>
          <w:iCs/>
          <w:lang w:val="en-US"/>
        </w:rPr>
        <w:t xml:space="preserve">a pre-specified </w:t>
      </w:r>
      <w:r w:rsidR="005A68E7" w:rsidRPr="00212B75">
        <w:rPr>
          <w:rFonts w:ascii="Arial" w:hAnsi="Arial" w:cs="Arial"/>
          <w:i/>
          <w:iCs/>
          <w:lang w:val="en-US"/>
        </w:rPr>
        <w:t>cut-of</w:t>
      </w:r>
      <w:r w:rsidR="00702373" w:rsidRPr="00212B75">
        <w:rPr>
          <w:rFonts w:ascii="Arial" w:hAnsi="Arial" w:cs="Arial"/>
          <w:i/>
          <w:iCs/>
          <w:lang w:val="en-US"/>
        </w:rPr>
        <w:t xml:space="preserve"> these studies tend to overestimate the reported accuracy.</w:t>
      </w:r>
    </w:p>
    <w:p w14:paraId="5C504F28" w14:textId="77777777" w:rsidR="006C1CD9" w:rsidRPr="00212B75" w:rsidRDefault="006C1CD9">
      <w:pPr>
        <w:rPr>
          <w:rFonts w:ascii="Arial" w:hAnsi="Arial" w:cs="Arial"/>
          <w:i/>
          <w:iCs/>
          <w:lang w:val="en-US"/>
        </w:rPr>
      </w:pPr>
      <w:r w:rsidRPr="00212B75">
        <w:rPr>
          <w:rFonts w:ascii="Arial" w:hAnsi="Arial" w:cs="Arial"/>
          <w:i/>
          <w:iCs/>
          <w:lang w:val="en-US"/>
        </w:rPr>
        <w:br w:type="page"/>
      </w:r>
    </w:p>
    <w:p w14:paraId="72101D72" w14:textId="54875FBA" w:rsidR="002B570E" w:rsidRPr="00212B75" w:rsidRDefault="002B570E" w:rsidP="002B570E">
      <w:pPr>
        <w:shd w:val="clear" w:color="auto" w:fill="FFFFFF"/>
        <w:spacing w:line="240" w:lineRule="auto"/>
        <w:jc w:val="both"/>
        <w:rPr>
          <w:rFonts w:ascii="Arial" w:eastAsiaTheme="majorEastAsia" w:hAnsi="Arial" w:cs="Arial"/>
          <w:lang w:val="en-US"/>
        </w:rPr>
      </w:pPr>
      <w:bookmarkStart w:id="3" w:name="_Toc153880345"/>
      <w:r w:rsidRPr="00212B75">
        <w:rPr>
          <w:rStyle w:val="Titre3Car"/>
          <w:rFonts w:ascii="Arial" w:hAnsi="Arial" w:cs="Arial"/>
          <w:color w:val="auto"/>
          <w:sz w:val="22"/>
          <w:szCs w:val="22"/>
          <w:lang w:val="en-US"/>
        </w:rPr>
        <w:lastRenderedPageBreak/>
        <w:t>Supplementary Figure 2</w:t>
      </w:r>
      <w:bookmarkEnd w:id="3"/>
    </w:p>
    <w:p w14:paraId="6F4696F9" w14:textId="227670D1" w:rsidR="002B570E" w:rsidRPr="00212B75" w:rsidRDefault="007252AC" w:rsidP="002B570E">
      <w:pPr>
        <w:shd w:val="clear" w:color="auto" w:fill="FFFFFF"/>
        <w:spacing w:line="240" w:lineRule="auto"/>
        <w:jc w:val="both"/>
        <w:rPr>
          <w:rFonts w:ascii="Arial" w:eastAsia="Times New Roman" w:hAnsi="Arial" w:cs="Arial"/>
          <w:lang w:val="en-US" w:eastAsia="fr-FR"/>
        </w:rPr>
      </w:pPr>
      <w:r>
        <w:rPr>
          <w:rFonts w:ascii="Arial" w:eastAsia="Times New Roman" w:hAnsi="Arial" w:cs="Arial"/>
          <w:noProof/>
          <w:lang w:val="en-US" w:eastAsia="fr-FR"/>
        </w:rPr>
        <w:drawing>
          <wp:inline distT="0" distB="0" distL="0" distR="0" wp14:anchorId="437FC5A7" wp14:editId="123EF312">
            <wp:extent cx="6252099" cy="2037567"/>
            <wp:effectExtent l="0" t="0" r="0" b="1270"/>
            <wp:docPr id="17614188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0925" cy="2043702"/>
                    </a:xfrm>
                    <a:prstGeom prst="rect">
                      <a:avLst/>
                    </a:prstGeom>
                    <a:noFill/>
                  </pic:spPr>
                </pic:pic>
              </a:graphicData>
            </a:graphic>
          </wp:inline>
        </w:drawing>
      </w:r>
    </w:p>
    <w:p w14:paraId="021AB257" w14:textId="0E16C0A3" w:rsidR="002B570E" w:rsidRPr="00212B75" w:rsidRDefault="002B570E" w:rsidP="002B570E">
      <w:pPr>
        <w:rPr>
          <w:rFonts w:ascii="Arial" w:hAnsi="Arial" w:cs="Arial"/>
          <w:i/>
          <w:iCs/>
          <w:lang w:val="en-US"/>
        </w:rPr>
      </w:pPr>
      <w:r w:rsidRPr="00212B75">
        <w:rPr>
          <w:rFonts w:ascii="Arial" w:hAnsi="Arial" w:cs="Arial"/>
          <w:b/>
          <w:bCs/>
          <w:i/>
          <w:iCs/>
          <w:lang w:val="en-US"/>
        </w:rPr>
        <w:t>Sup. Fig.2 | Examples of participants label</w:t>
      </w:r>
      <w:r w:rsidR="00A86326" w:rsidRPr="00212B75">
        <w:rPr>
          <w:rFonts w:ascii="Arial" w:hAnsi="Arial" w:cs="Arial"/>
          <w:b/>
          <w:bCs/>
          <w:i/>
          <w:iCs/>
          <w:lang w:val="en-US"/>
        </w:rPr>
        <w:t>s</w:t>
      </w:r>
      <w:r w:rsidRPr="00212B75">
        <w:rPr>
          <w:rFonts w:ascii="Arial" w:hAnsi="Arial" w:cs="Arial"/>
          <w:b/>
          <w:bCs/>
          <w:i/>
          <w:iCs/>
          <w:lang w:val="en-US"/>
        </w:rPr>
        <w:t xml:space="preserve"> based on clinical follow-up.</w:t>
      </w:r>
    </w:p>
    <w:p w14:paraId="287A1976" w14:textId="77777777" w:rsidR="002B570E" w:rsidRPr="00212B75" w:rsidRDefault="002B570E">
      <w:pP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6F051DD5" w14:textId="3473357A" w:rsidR="000677BD" w:rsidRPr="00212B75" w:rsidRDefault="000677BD" w:rsidP="009E04C5">
      <w:pPr>
        <w:rPr>
          <w:rFonts w:ascii="Arial" w:hAnsi="Arial" w:cs="Arial"/>
          <w:i/>
          <w:iCs/>
          <w:lang w:val="en-US"/>
        </w:rPr>
      </w:pPr>
      <w:bookmarkStart w:id="4" w:name="_Toc153880346"/>
      <w:r w:rsidRPr="00212B75">
        <w:rPr>
          <w:rStyle w:val="Titre3Car"/>
          <w:rFonts w:ascii="Arial" w:hAnsi="Arial" w:cs="Arial"/>
          <w:color w:val="auto"/>
          <w:sz w:val="22"/>
          <w:szCs w:val="22"/>
          <w:lang w:val="en-US"/>
        </w:rPr>
        <w:lastRenderedPageBreak/>
        <w:t xml:space="preserve">Supplementary Figure </w:t>
      </w:r>
      <w:r w:rsidR="006C1CD9" w:rsidRPr="00212B75">
        <w:rPr>
          <w:rStyle w:val="Titre3Car"/>
          <w:rFonts w:ascii="Arial" w:hAnsi="Arial" w:cs="Arial"/>
          <w:color w:val="auto"/>
          <w:sz w:val="22"/>
          <w:szCs w:val="22"/>
          <w:lang w:val="en-US"/>
        </w:rPr>
        <w:t>3</w:t>
      </w:r>
      <w:bookmarkEnd w:id="4"/>
    </w:p>
    <w:p w14:paraId="490088B6" w14:textId="41F4A8DB" w:rsidR="000677BD" w:rsidRPr="00212B75" w:rsidRDefault="007252AC" w:rsidP="000677BD">
      <w:pPr>
        <w:jc w:val="center"/>
        <w:rPr>
          <w:rFonts w:ascii="Arial" w:hAnsi="Arial" w:cs="Arial"/>
          <w:lang w:val="en-US"/>
        </w:rPr>
      </w:pPr>
      <w:r>
        <w:rPr>
          <w:rFonts w:ascii="Arial" w:hAnsi="Arial" w:cs="Arial"/>
          <w:noProof/>
          <w:lang w:val="en-US"/>
        </w:rPr>
        <w:drawing>
          <wp:inline distT="0" distB="0" distL="0" distR="0" wp14:anchorId="2585E091" wp14:editId="69F44193">
            <wp:extent cx="5834658" cy="5056340"/>
            <wp:effectExtent l="0" t="0" r="0" b="0"/>
            <wp:docPr id="21006215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921" cy="5069567"/>
                    </a:xfrm>
                    <a:prstGeom prst="rect">
                      <a:avLst/>
                    </a:prstGeom>
                    <a:noFill/>
                  </pic:spPr>
                </pic:pic>
              </a:graphicData>
            </a:graphic>
          </wp:inline>
        </w:drawing>
      </w:r>
    </w:p>
    <w:p w14:paraId="5A46AB94" w14:textId="2E0CD38A" w:rsidR="006C1CD9" w:rsidRPr="00212B75" w:rsidRDefault="000677BD" w:rsidP="000677BD">
      <w:pPr>
        <w:rPr>
          <w:rFonts w:ascii="Arial" w:hAnsi="Arial" w:cs="Arial"/>
          <w:i/>
          <w:iCs/>
          <w:lang w:val="en-US"/>
        </w:rPr>
      </w:pPr>
      <w:r w:rsidRPr="00212B75">
        <w:rPr>
          <w:rFonts w:ascii="Arial" w:hAnsi="Arial" w:cs="Arial"/>
          <w:b/>
          <w:bCs/>
          <w:i/>
          <w:iCs/>
          <w:lang w:val="en-US"/>
        </w:rPr>
        <w:t>Sup. Fig.</w:t>
      </w:r>
      <w:r w:rsidR="006C1CD9" w:rsidRPr="00212B75">
        <w:rPr>
          <w:rFonts w:ascii="Arial" w:hAnsi="Arial" w:cs="Arial"/>
          <w:b/>
          <w:bCs/>
          <w:i/>
          <w:iCs/>
          <w:lang w:val="en-US"/>
        </w:rPr>
        <w:t xml:space="preserve">3 </w:t>
      </w:r>
      <w:r w:rsidRPr="00212B75">
        <w:rPr>
          <w:rFonts w:ascii="Arial" w:hAnsi="Arial" w:cs="Arial"/>
          <w:b/>
          <w:bCs/>
          <w:i/>
          <w:iCs/>
          <w:lang w:val="en-US"/>
        </w:rPr>
        <w:t xml:space="preserve">| Transferability Study of blood biomarkers for Alzheimer's disease: Quality controls. </w:t>
      </w:r>
      <w:proofErr w:type="gramStart"/>
      <w:r w:rsidRPr="00212B75">
        <w:rPr>
          <w:rFonts w:ascii="Arial" w:hAnsi="Arial" w:cs="Arial"/>
          <w:b/>
          <w:bCs/>
          <w:i/>
          <w:iCs/>
          <w:lang w:val="en-US"/>
        </w:rPr>
        <w:t>a</w:t>
      </w:r>
      <w:r w:rsidRPr="00212B75">
        <w:rPr>
          <w:rFonts w:ascii="Arial" w:hAnsi="Arial" w:cs="Arial"/>
          <w:i/>
          <w:iCs/>
          <w:lang w:val="en-US"/>
        </w:rPr>
        <w:t>,</w:t>
      </w:r>
      <w:proofErr w:type="gramEnd"/>
      <w:r w:rsidRPr="00212B75">
        <w:rPr>
          <w:rFonts w:ascii="Arial" w:hAnsi="Arial" w:cs="Arial"/>
          <w:i/>
          <w:iCs/>
          <w:lang w:val="en-US"/>
        </w:rPr>
        <w:t xml:space="preserve"> Clinical characteristics of the samples included in the transferability study: healthy controls (HC), prodromal AD and demented AD patients. </w:t>
      </w:r>
      <w:r w:rsidR="00071943" w:rsidRPr="00212B75">
        <w:rPr>
          <w:rFonts w:ascii="Arial" w:hAnsi="Arial" w:cs="Arial"/>
          <w:b/>
          <w:bCs/>
          <w:i/>
          <w:iCs/>
          <w:lang w:val="en-US"/>
        </w:rPr>
        <w:t>b-c,</w:t>
      </w:r>
      <w:r w:rsidR="00071943" w:rsidRPr="00212B75" w:rsidDel="00071943">
        <w:rPr>
          <w:rFonts w:ascii="Arial" w:hAnsi="Arial" w:cs="Arial"/>
          <w:b/>
          <w:bCs/>
          <w:i/>
          <w:iCs/>
          <w:lang w:val="en-US"/>
        </w:rPr>
        <w:t xml:space="preserve"> </w:t>
      </w:r>
      <w:r w:rsidR="00071943" w:rsidRPr="00212B75">
        <w:rPr>
          <w:rFonts w:ascii="Arial" w:hAnsi="Arial" w:cs="Arial"/>
          <w:i/>
          <w:iCs/>
          <w:lang w:val="en-US"/>
        </w:rPr>
        <w:t xml:space="preserve">LDA based on the 128 identified biomarkers in HC, prodromal AD and AD dementia patients. </w:t>
      </w:r>
      <w:r w:rsidR="00071943" w:rsidRPr="00212B75">
        <w:rPr>
          <w:rFonts w:ascii="Arial" w:hAnsi="Arial" w:cs="Arial"/>
          <w:b/>
          <w:bCs/>
          <w:i/>
          <w:iCs/>
          <w:lang w:val="en-US"/>
        </w:rPr>
        <w:t>d</w:t>
      </w:r>
      <w:r w:rsidR="00071943" w:rsidRPr="00212B75">
        <w:rPr>
          <w:rFonts w:ascii="Arial" w:hAnsi="Arial" w:cs="Arial"/>
          <w:i/>
          <w:iCs/>
          <w:lang w:val="en-US"/>
        </w:rPr>
        <w:t xml:space="preserve">, </w:t>
      </w:r>
      <w:r w:rsidRPr="00212B75">
        <w:rPr>
          <w:rFonts w:ascii="Arial" w:hAnsi="Arial" w:cs="Arial"/>
          <w:i/>
          <w:iCs/>
          <w:lang w:val="en-US"/>
        </w:rPr>
        <w:t>Comparison of the informative value of the 128 identified biomarkers against the remaining plasma constituents. The difference in informativeness between the pre-selected biomarkers in the rat model and the rest of the human plasmatic constitution confirms the transferability of the biomarkers identified in the AAV-AD rat to a human context. Two-way ANOVA. ***p&lt;0.001.</w:t>
      </w:r>
    </w:p>
    <w:p w14:paraId="56ACC214" w14:textId="77777777" w:rsidR="006C1CD9" w:rsidRPr="00212B75" w:rsidRDefault="006C1CD9">
      <w:pPr>
        <w:rPr>
          <w:rFonts w:ascii="Arial" w:hAnsi="Arial" w:cs="Arial"/>
          <w:i/>
          <w:iCs/>
          <w:lang w:val="en-US"/>
        </w:rPr>
      </w:pPr>
      <w:r w:rsidRPr="00212B75">
        <w:rPr>
          <w:rFonts w:ascii="Arial" w:hAnsi="Arial" w:cs="Arial"/>
          <w:i/>
          <w:iCs/>
          <w:lang w:val="en-US"/>
        </w:rPr>
        <w:br w:type="page"/>
      </w:r>
    </w:p>
    <w:p w14:paraId="318D1470" w14:textId="5DCF4EED" w:rsidR="006C1CD9" w:rsidRPr="00212B75" w:rsidRDefault="006C1CD9" w:rsidP="00140EF9">
      <w:pPr>
        <w:rPr>
          <w:rStyle w:val="Titre3Car"/>
          <w:rFonts w:ascii="Arial" w:hAnsi="Arial" w:cs="Arial"/>
          <w:color w:val="auto"/>
          <w:sz w:val="22"/>
          <w:szCs w:val="22"/>
          <w:lang w:val="en-US"/>
        </w:rPr>
      </w:pPr>
      <w:bookmarkStart w:id="5" w:name="_Toc153880347"/>
      <w:r w:rsidRPr="00212B75">
        <w:rPr>
          <w:rStyle w:val="Titre3Car"/>
          <w:rFonts w:ascii="Arial" w:hAnsi="Arial" w:cs="Arial"/>
          <w:color w:val="auto"/>
          <w:sz w:val="22"/>
          <w:szCs w:val="22"/>
          <w:lang w:val="en-US"/>
        </w:rPr>
        <w:lastRenderedPageBreak/>
        <w:t>Supplementary Figure 4</w:t>
      </w:r>
      <w:bookmarkEnd w:id="5"/>
    </w:p>
    <w:p w14:paraId="7108D253" w14:textId="6E353499" w:rsidR="006C1CD9" w:rsidRPr="00212B75" w:rsidRDefault="007252AC" w:rsidP="00140EF9">
      <w:pPr>
        <w:jc w:val="center"/>
        <w:rPr>
          <w:rFonts w:ascii="Arial" w:hAnsi="Arial" w:cs="Arial"/>
          <w:i/>
          <w:iCs/>
          <w:lang w:val="en-US"/>
        </w:rPr>
      </w:pPr>
      <w:r>
        <w:rPr>
          <w:rFonts w:ascii="Arial" w:hAnsi="Arial" w:cs="Arial"/>
          <w:i/>
          <w:iCs/>
          <w:noProof/>
          <w:lang w:val="en-US"/>
        </w:rPr>
        <w:drawing>
          <wp:inline distT="0" distB="0" distL="0" distR="0" wp14:anchorId="36E6B897" wp14:editId="54ACEBAC">
            <wp:extent cx="4223977" cy="2104373"/>
            <wp:effectExtent l="0" t="0" r="0" b="0"/>
            <wp:docPr id="15883672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542" cy="2108142"/>
                    </a:xfrm>
                    <a:prstGeom prst="rect">
                      <a:avLst/>
                    </a:prstGeom>
                    <a:noFill/>
                  </pic:spPr>
                </pic:pic>
              </a:graphicData>
            </a:graphic>
          </wp:inline>
        </w:drawing>
      </w:r>
    </w:p>
    <w:p w14:paraId="205E1ABE" w14:textId="77777777" w:rsidR="006C1CD9" w:rsidRPr="00212B75" w:rsidRDefault="006C1CD9" w:rsidP="006C1CD9">
      <w:pPr>
        <w:rPr>
          <w:rFonts w:ascii="Arial" w:hAnsi="Arial" w:cs="Arial"/>
          <w:i/>
          <w:iCs/>
          <w:lang w:val="en-US"/>
        </w:rPr>
      </w:pPr>
      <w:r w:rsidRPr="00212B75">
        <w:rPr>
          <w:rFonts w:ascii="Arial" w:hAnsi="Arial" w:cs="Arial"/>
          <w:b/>
          <w:bCs/>
          <w:i/>
          <w:iCs/>
          <w:lang w:val="en-US"/>
        </w:rPr>
        <w:t>Sup. Fig.4 | Targeted Mass spectrometry assays validation: Development of targeted methods for 81 biomarkers. a</w:t>
      </w:r>
      <w:r w:rsidRPr="00212B75">
        <w:rPr>
          <w:rFonts w:ascii="Arial" w:hAnsi="Arial" w:cs="Arial"/>
          <w:i/>
          <w:iCs/>
          <w:lang w:val="en-US"/>
        </w:rPr>
        <w:t xml:space="preserve">, Assay methods were developed for 81 pre-identified biomarkers in the AAV-AD rat and validated in the transferability study. Coefficients of variation (%) were determined for each assay. </w:t>
      </w:r>
      <w:r w:rsidRPr="00212B75">
        <w:rPr>
          <w:rFonts w:ascii="Arial" w:hAnsi="Arial" w:cs="Arial"/>
          <w:b/>
          <w:bCs/>
          <w:i/>
          <w:iCs/>
          <w:lang w:val="en-US"/>
        </w:rPr>
        <w:t>b</w:t>
      </w:r>
      <w:r w:rsidRPr="00212B75">
        <w:rPr>
          <w:rFonts w:ascii="Arial" w:hAnsi="Arial" w:cs="Arial"/>
          <w:i/>
          <w:iCs/>
          <w:lang w:val="en-US"/>
        </w:rPr>
        <w:t xml:space="preserve">, Analysis of the concentrations of the 68 blood biomarkers in healthy controls by the developed targeted MS methods and those found in the literature on fresh plasma confirm the accuracy of the assays obtained by multiplexed methods compared with each of the methods described in the literature for each biomarker measured alone but also support the absence of biomarker degradation resulting from the sample storage. Pearson Correlation Test. </w:t>
      </w:r>
    </w:p>
    <w:p w14:paraId="7B7D6285" w14:textId="77777777" w:rsidR="006C1CD9" w:rsidRPr="00212B75" w:rsidRDefault="006C1CD9" w:rsidP="006C1CD9">
      <w:pPr>
        <w:rPr>
          <w:rFonts w:ascii="Arial" w:hAnsi="Arial" w:cs="Arial"/>
          <w:i/>
          <w:iCs/>
          <w:lang w:val="en-US"/>
        </w:rPr>
      </w:pPr>
    </w:p>
    <w:p w14:paraId="5B0FFE06" w14:textId="5EC45F12" w:rsidR="006C1CD9" w:rsidRPr="00212B75" w:rsidRDefault="006C1CD9" w:rsidP="00C561D2">
      <w:pPr>
        <w:jc w:val="cente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589BD598" w14:textId="6E4BB1A4" w:rsidR="002B570E" w:rsidRPr="00212B75" w:rsidRDefault="002B570E" w:rsidP="002B570E">
      <w:pPr>
        <w:shd w:val="clear" w:color="auto" w:fill="FFFFFF"/>
        <w:spacing w:line="240" w:lineRule="auto"/>
        <w:jc w:val="both"/>
        <w:rPr>
          <w:rFonts w:ascii="Arial" w:hAnsi="Arial" w:cs="Arial"/>
          <w:i/>
          <w:iCs/>
          <w:lang w:val="en-US"/>
        </w:rPr>
      </w:pPr>
      <w:bookmarkStart w:id="6" w:name="_Toc153880348"/>
      <w:r w:rsidRPr="00212B75">
        <w:rPr>
          <w:rStyle w:val="Titre3Car"/>
          <w:rFonts w:ascii="Arial" w:hAnsi="Arial" w:cs="Arial"/>
          <w:color w:val="auto"/>
          <w:sz w:val="22"/>
          <w:szCs w:val="22"/>
          <w:lang w:val="en-US"/>
        </w:rPr>
        <w:lastRenderedPageBreak/>
        <w:t>Supplementary Figure 5</w:t>
      </w:r>
      <w:bookmarkEnd w:id="6"/>
    </w:p>
    <w:p w14:paraId="6D5E0BA5" w14:textId="43E218D0" w:rsidR="002B570E" w:rsidRPr="00212B75" w:rsidRDefault="007252AC" w:rsidP="002B570E">
      <w:pPr>
        <w:rPr>
          <w:rFonts w:ascii="Arial" w:hAnsi="Arial" w:cs="Arial"/>
          <w:i/>
          <w:iCs/>
          <w:lang w:val="en-US"/>
        </w:rPr>
      </w:pPr>
      <w:r>
        <w:rPr>
          <w:rFonts w:ascii="Arial" w:hAnsi="Arial" w:cs="Arial"/>
          <w:i/>
          <w:iCs/>
          <w:noProof/>
          <w:lang w:val="en-US"/>
        </w:rPr>
        <w:drawing>
          <wp:inline distT="0" distB="0" distL="0" distR="0" wp14:anchorId="0E2A7FCD" wp14:editId="6610922C">
            <wp:extent cx="6325861" cy="1055394"/>
            <wp:effectExtent l="0" t="0" r="0" b="0"/>
            <wp:docPr id="8742355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7032" cy="1060595"/>
                    </a:xfrm>
                    <a:prstGeom prst="rect">
                      <a:avLst/>
                    </a:prstGeom>
                    <a:noFill/>
                  </pic:spPr>
                </pic:pic>
              </a:graphicData>
            </a:graphic>
          </wp:inline>
        </w:drawing>
      </w:r>
    </w:p>
    <w:p w14:paraId="4BF1BA91" w14:textId="5940080A" w:rsidR="002B570E" w:rsidRPr="00212B75" w:rsidRDefault="002B570E" w:rsidP="002B570E">
      <w:pPr>
        <w:rPr>
          <w:rFonts w:ascii="Arial" w:hAnsi="Arial" w:cs="Arial"/>
          <w:i/>
          <w:iCs/>
          <w:lang w:val="en-US"/>
        </w:rPr>
      </w:pPr>
      <w:r w:rsidRPr="00212B75">
        <w:rPr>
          <w:rFonts w:ascii="Arial" w:hAnsi="Arial" w:cs="Arial"/>
          <w:b/>
          <w:bCs/>
          <w:i/>
          <w:iCs/>
          <w:lang w:val="en-US"/>
        </w:rPr>
        <w:t xml:space="preserve">Sup. Fig.5 | Sample randomization. </w:t>
      </w:r>
      <w:r w:rsidRPr="00212B75">
        <w:rPr>
          <w:rFonts w:ascii="Arial" w:hAnsi="Arial" w:cs="Arial"/>
          <w:i/>
          <w:iCs/>
          <w:lang w:val="en-US"/>
        </w:rPr>
        <w:t>Distribution of samples in the three datasets according to amyloid status, APOE genotype, analytical batch, original cohort (</w:t>
      </w:r>
      <w:r w:rsidRPr="00212B75">
        <w:rPr>
          <w:rFonts w:ascii="Cambria Math" w:hAnsi="Cambria Math" w:cs="Cambria Math"/>
          <w:i/>
          <w:iCs/>
          <w:lang w:val="en-US"/>
        </w:rPr>
        <w:t>❶</w:t>
      </w:r>
      <w:r w:rsidRPr="00212B75">
        <w:rPr>
          <w:rFonts w:ascii="Arial" w:hAnsi="Arial" w:cs="Arial"/>
          <w:i/>
          <w:iCs/>
          <w:lang w:val="en-US"/>
        </w:rPr>
        <w:t xml:space="preserve"> </w:t>
      </w:r>
      <w:proofErr w:type="spellStart"/>
      <w:r w:rsidRPr="00212B75">
        <w:rPr>
          <w:rFonts w:ascii="Arial" w:hAnsi="Arial" w:cs="Arial"/>
          <w:i/>
          <w:iCs/>
          <w:lang w:val="en-US"/>
        </w:rPr>
        <w:t>GeneMatch</w:t>
      </w:r>
      <w:proofErr w:type="spellEnd"/>
      <w:r w:rsidRPr="00212B75">
        <w:rPr>
          <w:rFonts w:ascii="Arial" w:hAnsi="Arial" w:cs="Arial"/>
          <w:i/>
          <w:iCs/>
          <w:lang w:val="en-US"/>
        </w:rPr>
        <w:t xml:space="preserve">, </w:t>
      </w:r>
      <w:r w:rsidRPr="00212B75">
        <w:rPr>
          <w:rFonts w:ascii="Cambria Math" w:hAnsi="Cambria Math" w:cs="Cambria Math"/>
          <w:i/>
          <w:iCs/>
          <w:lang w:val="en-US"/>
        </w:rPr>
        <w:t>❷</w:t>
      </w:r>
      <w:r w:rsidRPr="00212B75">
        <w:rPr>
          <w:rFonts w:ascii="Arial" w:hAnsi="Arial" w:cs="Arial"/>
          <w:i/>
          <w:iCs/>
          <w:lang w:val="en-US"/>
        </w:rPr>
        <w:t xml:space="preserve"> AIBL, </w:t>
      </w:r>
      <w:r w:rsidRPr="00212B75">
        <w:rPr>
          <w:rFonts w:ascii="Cambria Math" w:hAnsi="Cambria Math" w:cs="Cambria Math"/>
          <w:i/>
          <w:iCs/>
          <w:lang w:val="en-US"/>
        </w:rPr>
        <w:t>❸</w:t>
      </w:r>
      <w:r w:rsidRPr="00212B75">
        <w:rPr>
          <w:rFonts w:ascii="Arial" w:hAnsi="Arial" w:cs="Arial"/>
          <w:i/>
          <w:iCs/>
          <w:lang w:val="en-US"/>
        </w:rPr>
        <w:t xml:space="preserve"> University of Washington Cohort, </w:t>
      </w:r>
      <w:r w:rsidRPr="00212B75">
        <w:rPr>
          <w:rFonts w:ascii="Cambria Math" w:hAnsi="Cambria Math" w:cs="Cambria Math"/>
          <w:i/>
          <w:iCs/>
          <w:lang w:val="en-US"/>
        </w:rPr>
        <w:t>❹</w:t>
      </w:r>
      <w:r w:rsidRPr="00212B75">
        <w:rPr>
          <w:rFonts w:ascii="Arial" w:hAnsi="Arial" w:cs="Arial"/>
          <w:i/>
          <w:iCs/>
          <w:lang w:val="en-US"/>
        </w:rPr>
        <w:t xml:space="preserve"> SPIN </w:t>
      </w:r>
      <w:r w:rsidRPr="00212B75">
        <w:rPr>
          <w:rFonts w:ascii="Cambria Math" w:hAnsi="Cambria Math" w:cs="Cambria Math"/>
          <w:i/>
          <w:iCs/>
          <w:lang w:val="en-US"/>
        </w:rPr>
        <w:t>❺</w:t>
      </w:r>
      <w:r w:rsidRPr="00212B75">
        <w:rPr>
          <w:rFonts w:ascii="Arial" w:hAnsi="Arial" w:cs="Arial"/>
          <w:i/>
          <w:iCs/>
          <w:lang w:val="en-US"/>
        </w:rPr>
        <w:t xml:space="preserve"> </w:t>
      </w:r>
      <w:proofErr w:type="spellStart"/>
      <w:r w:rsidRPr="00212B75">
        <w:rPr>
          <w:rFonts w:ascii="Arial" w:hAnsi="Arial" w:cs="Arial"/>
          <w:i/>
          <w:iCs/>
          <w:lang w:val="en-US"/>
        </w:rPr>
        <w:t>BioCogBank</w:t>
      </w:r>
      <w:proofErr w:type="spellEnd"/>
      <w:r w:rsidRPr="00212B75">
        <w:rPr>
          <w:rFonts w:ascii="Arial" w:hAnsi="Arial" w:cs="Arial"/>
          <w:i/>
          <w:iCs/>
          <w:lang w:val="en-US"/>
        </w:rPr>
        <w:t xml:space="preserve">, </w:t>
      </w:r>
      <w:r w:rsidRPr="00212B75">
        <w:rPr>
          <w:rFonts w:ascii="Cambria Math" w:hAnsi="Cambria Math" w:cs="Cambria Math"/>
          <w:i/>
          <w:iCs/>
          <w:lang w:val="en-US"/>
        </w:rPr>
        <w:t>❻</w:t>
      </w:r>
      <w:r w:rsidRPr="00212B75">
        <w:rPr>
          <w:rFonts w:ascii="Arial" w:hAnsi="Arial" w:cs="Arial"/>
          <w:i/>
          <w:iCs/>
          <w:lang w:val="en-US"/>
        </w:rPr>
        <w:t xml:space="preserve"> Washington University Cohort, </w:t>
      </w:r>
      <w:r w:rsidRPr="00212B75">
        <w:rPr>
          <w:rFonts w:ascii="Cambria Math" w:hAnsi="Cambria Math" w:cs="Cambria Math"/>
          <w:i/>
          <w:iCs/>
          <w:lang w:val="en-US"/>
        </w:rPr>
        <w:t>❼</w:t>
      </w:r>
      <w:r w:rsidRPr="00212B75">
        <w:rPr>
          <w:rFonts w:ascii="Arial" w:hAnsi="Arial" w:cs="Arial"/>
          <w:i/>
          <w:iCs/>
          <w:lang w:val="en-US"/>
        </w:rPr>
        <w:t xml:space="preserve"> Stanford School of Medicine Cohort), gender, and clinical label used by predictive machine learning models. ND, Not Determined. Non-AD BD, Brain disorders excluding AD. </w:t>
      </w:r>
    </w:p>
    <w:p w14:paraId="6DBEB974" w14:textId="3B460814" w:rsidR="000677BD" w:rsidRPr="00212B75" w:rsidRDefault="000677BD">
      <w:pPr>
        <w:rPr>
          <w:rFonts w:ascii="Arial" w:eastAsia="Times New Roman" w:hAnsi="Arial" w:cs="Arial"/>
          <w:lang w:val="en-US" w:eastAsia="fr-FR"/>
        </w:rPr>
      </w:pPr>
      <w:r w:rsidRPr="00212B75">
        <w:rPr>
          <w:rFonts w:ascii="Arial" w:eastAsia="Times New Roman" w:hAnsi="Arial" w:cs="Arial"/>
          <w:lang w:val="en-US" w:eastAsia="fr-FR"/>
        </w:rPr>
        <w:br w:type="page"/>
      </w:r>
    </w:p>
    <w:p w14:paraId="1977EA6B" w14:textId="62710F7B" w:rsidR="006C1CD9" w:rsidRPr="00212B75" w:rsidRDefault="006C1CD9" w:rsidP="006C1CD9">
      <w:pPr>
        <w:shd w:val="clear" w:color="auto" w:fill="FFFFFF"/>
        <w:spacing w:line="240" w:lineRule="auto"/>
        <w:jc w:val="both"/>
        <w:rPr>
          <w:rFonts w:ascii="Arial" w:eastAsiaTheme="majorEastAsia" w:hAnsi="Arial" w:cs="Arial"/>
          <w:lang w:val="en-US"/>
        </w:rPr>
      </w:pPr>
      <w:bookmarkStart w:id="7" w:name="_Toc153880349"/>
      <w:r w:rsidRPr="00212B75">
        <w:rPr>
          <w:rStyle w:val="Titre3Car"/>
          <w:rFonts w:ascii="Arial" w:hAnsi="Arial" w:cs="Arial"/>
          <w:color w:val="auto"/>
          <w:sz w:val="22"/>
          <w:szCs w:val="22"/>
          <w:lang w:val="en-US"/>
        </w:rPr>
        <w:lastRenderedPageBreak/>
        <w:t xml:space="preserve">Supplementary Figure </w:t>
      </w:r>
      <w:r w:rsidR="001220B1" w:rsidRPr="00212B75">
        <w:rPr>
          <w:rStyle w:val="Titre3Car"/>
          <w:rFonts w:ascii="Arial" w:hAnsi="Arial" w:cs="Arial"/>
          <w:color w:val="auto"/>
          <w:sz w:val="22"/>
          <w:szCs w:val="22"/>
          <w:lang w:val="en-US"/>
        </w:rPr>
        <w:t>6</w:t>
      </w:r>
      <w:bookmarkEnd w:id="7"/>
    </w:p>
    <w:p w14:paraId="2868BEF3" w14:textId="08A8F0E9" w:rsidR="006C1CD9" w:rsidRPr="00212B75" w:rsidRDefault="00FF454E" w:rsidP="00FF454E">
      <w:pPr>
        <w:ind w:left="-709" w:hanging="567"/>
        <w:jc w:val="center"/>
        <w:rPr>
          <w:rFonts w:ascii="Arial" w:hAnsi="Arial" w:cs="Arial"/>
          <w:i/>
          <w:iCs/>
          <w:lang w:val="en-US"/>
        </w:rPr>
      </w:pPr>
      <w:r w:rsidRPr="00FF454E">
        <w:rPr>
          <w:noProof/>
        </w:rPr>
        <w:drawing>
          <wp:inline distT="0" distB="0" distL="0" distR="0" wp14:anchorId="4AEEB91E" wp14:editId="059B105B">
            <wp:extent cx="7537612" cy="2025650"/>
            <wp:effectExtent l="0" t="0" r="0" b="0"/>
            <wp:docPr id="15089092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5888" cy="2027874"/>
                    </a:xfrm>
                    <a:prstGeom prst="rect">
                      <a:avLst/>
                    </a:prstGeom>
                    <a:noFill/>
                    <a:ln>
                      <a:noFill/>
                    </a:ln>
                  </pic:spPr>
                </pic:pic>
              </a:graphicData>
            </a:graphic>
          </wp:inline>
        </w:drawing>
      </w:r>
      <w:r w:rsidR="005B3800" w:rsidRPr="00212B75" w:rsidDel="005B3800">
        <w:rPr>
          <w:rFonts w:ascii="Arial" w:hAnsi="Arial" w:cs="Arial"/>
          <w:lang w:val="en-US"/>
        </w:rPr>
        <w:t xml:space="preserve"> </w:t>
      </w:r>
    </w:p>
    <w:p w14:paraId="55722CF8" w14:textId="092A2352" w:rsidR="006C1CD9" w:rsidRPr="00212B75" w:rsidRDefault="006C1CD9" w:rsidP="006C1CD9">
      <w:pPr>
        <w:rPr>
          <w:rFonts w:ascii="Arial" w:hAnsi="Arial" w:cs="Arial"/>
          <w:i/>
          <w:iCs/>
          <w:lang w:val="en-US"/>
        </w:rPr>
      </w:pPr>
      <w:r w:rsidRPr="00212B75">
        <w:rPr>
          <w:rFonts w:ascii="Arial" w:hAnsi="Arial" w:cs="Arial"/>
          <w:b/>
          <w:bCs/>
          <w:i/>
          <w:iCs/>
          <w:lang w:val="en-US"/>
        </w:rPr>
        <w:t xml:space="preserve">Sup. Fig.6 | </w:t>
      </w:r>
      <w:r w:rsidR="005B3800" w:rsidRPr="00212B75">
        <w:rPr>
          <w:rFonts w:ascii="Arial" w:hAnsi="Arial" w:cs="Arial"/>
          <w:b/>
          <w:bCs/>
          <w:i/>
          <w:iCs/>
          <w:lang w:val="en-US"/>
        </w:rPr>
        <w:t>Amyloid status in studied samples</w:t>
      </w:r>
      <w:r w:rsidRPr="00212B75">
        <w:rPr>
          <w:rFonts w:ascii="Arial" w:hAnsi="Arial" w:cs="Arial"/>
          <w:b/>
          <w:bCs/>
          <w:i/>
          <w:iCs/>
          <w:lang w:val="en-US"/>
        </w:rPr>
        <w:t xml:space="preserve">. </w:t>
      </w:r>
      <w:r w:rsidRPr="00212B75">
        <w:rPr>
          <w:rFonts w:ascii="Arial" w:hAnsi="Arial" w:cs="Arial"/>
          <w:i/>
          <w:iCs/>
          <w:lang w:val="en-US"/>
        </w:rPr>
        <w:t>Details on how amyloid status was determined for each cohort. No standardized protocol exists for determining amyloid status. Slight variations may therefore exist in the test, biomarkers, cut-offs, and kits used for each cohort. Mean ± SD. Student's t test.</w:t>
      </w:r>
    </w:p>
    <w:p w14:paraId="183404E1" w14:textId="77777777" w:rsidR="006C1CD9" w:rsidRPr="00212B75" w:rsidRDefault="006C1CD9" w:rsidP="006C1CD9">
      <w:pPr>
        <w:rPr>
          <w:rFonts w:ascii="Arial" w:hAnsi="Arial" w:cs="Arial"/>
          <w:i/>
          <w:iCs/>
          <w:lang w:val="en-US"/>
        </w:rPr>
      </w:pPr>
      <w:r w:rsidRPr="00212B75">
        <w:rPr>
          <w:rFonts w:ascii="Arial" w:hAnsi="Arial" w:cs="Arial"/>
          <w:i/>
          <w:iCs/>
          <w:lang w:val="en-US"/>
        </w:rPr>
        <w:br w:type="page"/>
      </w:r>
    </w:p>
    <w:p w14:paraId="74BC43B1" w14:textId="0EF690FB" w:rsidR="000677BD" w:rsidRPr="00212B75" w:rsidRDefault="000677BD" w:rsidP="009E04C5">
      <w:pPr>
        <w:rPr>
          <w:rFonts w:ascii="Arial" w:hAnsi="Arial" w:cs="Arial"/>
          <w:i/>
          <w:iCs/>
          <w:lang w:val="en-US"/>
        </w:rPr>
      </w:pPr>
      <w:bookmarkStart w:id="8" w:name="_Toc153880350"/>
      <w:r w:rsidRPr="00212B75">
        <w:rPr>
          <w:rStyle w:val="Titre3Car"/>
          <w:rFonts w:ascii="Arial" w:hAnsi="Arial" w:cs="Arial"/>
          <w:color w:val="auto"/>
          <w:sz w:val="22"/>
          <w:szCs w:val="22"/>
          <w:lang w:val="en-US"/>
        </w:rPr>
        <w:lastRenderedPageBreak/>
        <w:t xml:space="preserve">Supplementary Figure </w:t>
      </w:r>
      <w:r w:rsidR="002B570E" w:rsidRPr="00212B75">
        <w:rPr>
          <w:rStyle w:val="Titre3Car"/>
          <w:rFonts w:ascii="Arial" w:hAnsi="Arial" w:cs="Arial"/>
          <w:color w:val="auto"/>
          <w:sz w:val="22"/>
          <w:szCs w:val="22"/>
          <w:lang w:val="en-US"/>
        </w:rPr>
        <w:t>7</w:t>
      </w:r>
      <w:bookmarkEnd w:id="8"/>
    </w:p>
    <w:p w14:paraId="6CC9D413" w14:textId="1B82E587" w:rsidR="000677BD" w:rsidRPr="00212B75" w:rsidRDefault="007252AC" w:rsidP="000677BD">
      <w:pPr>
        <w:jc w:val="center"/>
        <w:rPr>
          <w:rFonts w:ascii="Arial" w:hAnsi="Arial" w:cs="Arial"/>
          <w:b/>
          <w:bCs/>
          <w:i/>
          <w:iCs/>
          <w:lang w:val="en-US"/>
        </w:rPr>
      </w:pPr>
      <w:bookmarkStart w:id="9" w:name="_Hlk137732884"/>
      <w:r>
        <w:rPr>
          <w:rFonts w:ascii="Arial" w:hAnsi="Arial" w:cs="Arial"/>
          <w:b/>
          <w:bCs/>
          <w:i/>
          <w:iCs/>
          <w:noProof/>
          <w:lang w:val="en-US"/>
        </w:rPr>
        <w:drawing>
          <wp:inline distT="0" distB="0" distL="0" distR="0" wp14:anchorId="7DDE9AA9" wp14:editId="6C1D9671">
            <wp:extent cx="5825423" cy="4384110"/>
            <wp:effectExtent l="0" t="0" r="4445" b="0"/>
            <wp:docPr id="9718566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207" cy="4388463"/>
                    </a:xfrm>
                    <a:prstGeom prst="rect">
                      <a:avLst/>
                    </a:prstGeom>
                    <a:noFill/>
                  </pic:spPr>
                </pic:pic>
              </a:graphicData>
            </a:graphic>
          </wp:inline>
        </w:drawing>
      </w:r>
    </w:p>
    <w:p w14:paraId="15D9C5F4" w14:textId="23AF0C75" w:rsidR="000677BD" w:rsidRPr="00212B75" w:rsidRDefault="000677BD" w:rsidP="000677BD">
      <w:pPr>
        <w:rPr>
          <w:rFonts w:ascii="Arial" w:hAnsi="Arial" w:cs="Arial"/>
          <w:i/>
          <w:iCs/>
          <w:lang w:val="en-US"/>
        </w:rPr>
      </w:pPr>
      <w:r w:rsidRPr="00212B75">
        <w:rPr>
          <w:rFonts w:ascii="Arial" w:hAnsi="Arial" w:cs="Arial"/>
          <w:b/>
          <w:bCs/>
          <w:i/>
          <w:iCs/>
          <w:lang w:val="en-US"/>
        </w:rPr>
        <w:t>Sup. Fig.</w:t>
      </w:r>
      <w:r w:rsidR="002B570E" w:rsidRPr="00212B75">
        <w:rPr>
          <w:rFonts w:ascii="Arial" w:hAnsi="Arial" w:cs="Arial"/>
          <w:b/>
          <w:bCs/>
          <w:i/>
          <w:iCs/>
          <w:lang w:val="en-US"/>
        </w:rPr>
        <w:t xml:space="preserve">7 </w:t>
      </w:r>
      <w:r w:rsidRPr="00212B75">
        <w:rPr>
          <w:rFonts w:ascii="Arial" w:hAnsi="Arial" w:cs="Arial"/>
          <w:b/>
          <w:bCs/>
          <w:i/>
          <w:iCs/>
          <w:lang w:val="en-US"/>
        </w:rPr>
        <w:t xml:space="preserve">| B-HEALED test robustly predicts AD patients among cognitively impaired individuals: Quality controls and covariates impact on predictive model performances. </w:t>
      </w:r>
      <w:proofErr w:type="gramStart"/>
      <w:r w:rsidRPr="00212B75">
        <w:rPr>
          <w:rFonts w:ascii="Arial" w:hAnsi="Arial" w:cs="Arial"/>
          <w:b/>
          <w:bCs/>
          <w:i/>
          <w:iCs/>
          <w:lang w:val="en-US"/>
        </w:rPr>
        <w:t>a</w:t>
      </w:r>
      <w:r w:rsidRPr="00212B75">
        <w:rPr>
          <w:rFonts w:ascii="Arial" w:hAnsi="Arial" w:cs="Arial"/>
          <w:i/>
          <w:iCs/>
          <w:lang w:val="en-US"/>
        </w:rPr>
        <w:t>,</w:t>
      </w:r>
      <w:proofErr w:type="gramEnd"/>
      <w:r w:rsidRPr="00212B75">
        <w:rPr>
          <w:rFonts w:ascii="Arial" w:hAnsi="Arial" w:cs="Arial"/>
          <w:i/>
          <w:iCs/>
          <w:lang w:val="en-US"/>
        </w:rPr>
        <w:t xml:space="preserve"> Distribution of pathologies </w:t>
      </w:r>
      <w:r w:rsidR="000313CB" w:rsidRPr="00212B75">
        <w:rPr>
          <w:rFonts w:ascii="Arial" w:hAnsi="Arial" w:cs="Arial"/>
          <w:i/>
          <w:iCs/>
          <w:lang w:val="en-US"/>
        </w:rPr>
        <w:t xml:space="preserve">among </w:t>
      </w:r>
      <w:r w:rsidRPr="00212B75">
        <w:rPr>
          <w:rFonts w:ascii="Arial" w:hAnsi="Arial" w:cs="Arial"/>
          <w:i/>
          <w:iCs/>
          <w:lang w:val="en-US"/>
        </w:rPr>
        <w:t xml:space="preserve">Non-AD BD participants. </w:t>
      </w:r>
      <w:r w:rsidRPr="00212B75">
        <w:rPr>
          <w:rFonts w:ascii="Arial" w:hAnsi="Arial" w:cs="Arial"/>
          <w:b/>
          <w:bCs/>
          <w:i/>
          <w:iCs/>
          <w:lang w:val="en-US"/>
        </w:rPr>
        <w:t>b</w:t>
      </w:r>
      <w:r w:rsidRPr="00212B75">
        <w:rPr>
          <w:rFonts w:ascii="Arial" w:hAnsi="Arial" w:cs="Arial"/>
          <w:i/>
          <w:iCs/>
          <w:lang w:val="en-US"/>
        </w:rPr>
        <w:t xml:space="preserve">, MMSE and CDR scores of Non-AD BD patients at the time of blood collection. FTD: Frontotemporal Dementia, LBD: Lewi Body Dementia, PD: Parkinson Disease. </w:t>
      </w:r>
      <w:r w:rsidRPr="00212B75">
        <w:rPr>
          <w:rFonts w:ascii="Arial" w:hAnsi="Arial" w:cs="Arial"/>
          <w:b/>
          <w:bCs/>
          <w:i/>
          <w:iCs/>
          <w:lang w:val="en-US"/>
        </w:rPr>
        <w:t>c</w:t>
      </w:r>
      <w:r w:rsidRPr="00212B75">
        <w:rPr>
          <w:rFonts w:ascii="Arial" w:hAnsi="Arial" w:cs="Arial"/>
          <w:i/>
          <w:iCs/>
          <w:lang w:val="en-US"/>
        </w:rPr>
        <w:t xml:space="preserve">, Performances obtained with a cut-off of 0.76 by the ML model trained on blood concentrations of 19 biomarkers and 1 covariate (age at </w:t>
      </w:r>
      <w:r w:rsidR="00221623" w:rsidRPr="00212B75">
        <w:rPr>
          <w:rFonts w:ascii="Arial" w:hAnsi="Arial" w:cs="Arial"/>
          <w:i/>
          <w:iCs/>
          <w:lang w:val="en-US"/>
        </w:rPr>
        <w:t xml:space="preserve">blood </w:t>
      </w:r>
      <w:r w:rsidRPr="00212B75">
        <w:rPr>
          <w:rFonts w:ascii="Arial" w:hAnsi="Arial" w:cs="Arial"/>
          <w:i/>
          <w:iCs/>
          <w:lang w:val="en-US"/>
        </w:rPr>
        <w:t xml:space="preserve">sampling) in terms of AUROC, specificity and sensitivity. Means and 95% confidence intervals. *p&lt;0.05, **p&lt;0.01, ***p&lt;0.001. </w:t>
      </w:r>
      <w:r w:rsidRPr="00212B75">
        <w:rPr>
          <w:rFonts w:ascii="Arial" w:hAnsi="Arial" w:cs="Arial"/>
          <w:b/>
          <w:bCs/>
          <w:i/>
          <w:iCs/>
          <w:lang w:val="en-US"/>
        </w:rPr>
        <w:t>d-j</w:t>
      </w:r>
      <w:r w:rsidRPr="00212B75">
        <w:rPr>
          <w:rFonts w:ascii="Arial" w:hAnsi="Arial" w:cs="Arial"/>
          <w:i/>
          <w:iCs/>
          <w:lang w:val="en-US"/>
        </w:rPr>
        <w:t xml:space="preserve">, Quality controls performed on the Training-Validation dataset (Internal validation). </w:t>
      </w:r>
      <w:r w:rsidRPr="00212B75">
        <w:rPr>
          <w:rFonts w:ascii="Arial" w:hAnsi="Arial" w:cs="Arial"/>
          <w:b/>
          <w:bCs/>
          <w:i/>
          <w:iCs/>
          <w:lang w:val="en-US"/>
        </w:rPr>
        <w:t>d</w:t>
      </w:r>
      <w:r w:rsidRPr="00212B75">
        <w:rPr>
          <w:rFonts w:ascii="Arial" w:hAnsi="Arial" w:cs="Arial"/>
          <w:i/>
          <w:iCs/>
          <w:lang w:val="en-US"/>
        </w:rPr>
        <w:t xml:space="preserve">, Predictive scores according to each tested cohort. Student T test. *p&lt;0.05, **p&lt;0.01. </w:t>
      </w:r>
      <w:r w:rsidRPr="00212B75">
        <w:rPr>
          <w:rFonts w:ascii="Arial" w:hAnsi="Arial" w:cs="Arial"/>
          <w:b/>
          <w:bCs/>
          <w:i/>
          <w:iCs/>
          <w:lang w:val="en-US"/>
        </w:rPr>
        <w:t>e</w:t>
      </w:r>
      <w:r w:rsidRPr="00212B75">
        <w:rPr>
          <w:rFonts w:ascii="Arial" w:hAnsi="Arial" w:cs="Arial"/>
          <w:i/>
          <w:iCs/>
          <w:lang w:val="en-US"/>
        </w:rPr>
        <w:t>, Predictive scores according to each brain disorder. 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*p&lt;0.05, ***p&lt;0.001. </w:t>
      </w:r>
      <w:r w:rsidRPr="00212B75">
        <w:rPr>
          <w:rFonts w:ascii="Arial" w:hAnsi="Arial" w:cs="Arial"/>
          <w:b/>
          <w:bCs/>
          <w:i/>
          <w:iCs/>
          <w:lang w:val="en-US"/>
        </w:rPr>
        <w:t>f</w:t>
      </w:r>
      <w:r w:rsidRPr="00212B75">
        <w:rPr>
          <w:rFonts w:ascii="Arial" w:hAnsi="Arial" w:cs="Arial"/>
          <w:i/>
          <w:iCs/>
          <w:lang w:val="en-US"/>
        </w:rPr>
        <w:t xml:space="preserve">, Predictive scores </w:t>
      </w:r>
      <w:r w:rsidR="000313CB" w:rsidRPr="00212B75">
        <w:rPr>
          <w:rFonts w:ascii="Arial" w:hAnsi="Arial" w:cs="Arial"/>
          <w:i/>
          <w:iCs/>
          <w:lang w:val="en-US"/>
        </w:rPr>
        <w:t>in function of</w:t>
      </w:r>
      <w:r w:rsidRPr="00212B75">
        <w:rPr>
          <w:rFonts w:ascii="Arial" w:hAnsi="Arial" w:cs="Arial"/>
          <w:i/>
          <w:iCs/>
          <w:lang w:val="en-US"/>
        </w:rPr>
        <w:t xml:space="preserve"> participant’s gender. 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***p&lt;0.001. </w:t>
      </w:r>
      <w:r w:rsidRPr="00212B75">
        <w:rPr>
          <w:rFonts w:ascii="Arial" w:hAnsi="Arial" w:cs="Arial"/>
          <w:b/>
          <w:bCs/>
          <w:i/>
          <w:iCs/>
          <w:lang w:val="en-US"/>
        </w:rPr>
        <w:t>g</w:t>
      </w:r>
      <w:r w:rsidRPr="00212B75">
        <w:rPr>
          <w:rFonts w:ascii="Arial" w:hAnsi="Arial" w:cs="Arial"/>
          <w:i/>
          <w:iCs/>
          <w:lang w:val="en-US"/>
        </w:rPr>
        <w:t xml:space="preserve">, Predictive scores </w:t>
      </w:r>
      <w:r w:rsidR="000313CB" w:rsidRPr="00212B75">
        <w:rPr>
          <w:rFonts w:ascii="Arial" w:hAnsi="Arial" w:cs="Arial"/>
          <w:i/>
          <w:iCs/>
          <w:lang w:val="en-US"/>
        </w:rPr>
        <w:t>in function of</w:t>
      </w:r>
      <w:r w:rsidRPr="00212B75">
        <w:rPr>
          <w:rFonts w:ascii="Arial" w:hAnsi="Arial" w:cs="Arial"/>
          <w:i/>
          <w:iCs/>
          <w:lang w:val="en-US"/>
        </w:rPr>
        <w:t xml:space="preserve"> APOE4 genotype. 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***p&lt;0.001. </w:t>
      </w:r>
      <w:r w:rsidRPr="00212B75">
        <w:rPr>
          <w:rFonts w:ascii="Arial" w:hAnsi="Arial" w:cs="Arial"/>
          <w:b/>
          <w:bCs/>
          <w:i/>
          <w:iCs/>
          <w:lang w:val="en-US"/>
        </w:rPr>
        <w:t>h</w:t>
      </w:r>
      <w:r w:rsidRPr="00212B75">
        <w:rPr>
          <w:rFonts w:ascii="Arial" w:hAnsi="Arial" w:cs="Arial"/>
          <w:i/>
          <w:iCs/>
          <w:lang w:val="en-US"/>
        </w:rPr>
        <w:t xml:space="preserve">, Predictive scores </w:t>
      </w:r>
      <w:r w:rsidR="000313CB" w:rsidRPr="00212B75">
        <w:rPr>
          <w:rFonts w:ascii="Arial" w:hAnsi="Arial" w:cs="Arial"/>
          <w:i/>
          <w:iCs/>
          <w:lang w:val="en-US"/>
        </w:rPr>
        <w:t>in function of</w:t>
      </w:r>
      <w:r w:rsidRPr="00212B75">
        <w:rPr>
          <w:rFonts w:ascii="Arial" w:hAnsi="Arial" w:cs="Arial"/>
          <w:i/>
          <w:iCs/>
          <w:lang w:val="en-US"/>
        </w:rPr>
        <w:t xml:space="preserve"> participant’s age. 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***p&lt;0.001. </w:t>
      </w:r>
      <w:proofErr w:type="spellStart"/>
      <w:r w:rsidRPr="00212B75">
        <w:rPr>
          <w:rFonts w:ascii="Arial" w:hAnsi="Arial" w:cs="Arial"/>
          <w:b/>
          <w:bCs/>
          <w:i/>
          <w:iCs/>
          <w:lang w:val="en-US"/>
        </w:rPr>
        <w:t>i</w:t>
      </w:r>
      <w:proofErr w:type="spellEnd"/>
      <w:r w:rsidRPr="00212B75">
        <w:rPr>
          <w:rFonts w:ascii="Arial" w:hAnsi="Arial" w:cs="Arial"/>
          <w:i/>
          <w:iCs/>
          <w:lang w:val="en-US"/>
        </w:rPr>
        <w:t xml:space="preserve">, Summary of </w:t>
      </w:r>
      <w:r w:rsidR="00221623" w:rsidRPr="00212B75">
        <w:rPr>
          <w:rFonts w:ascii="Arial" w:hAnsi="Arial" w:cs="Arial"/>
          <w:i/>
          <w:iCs/>
          <w:lang w:val="en-US"/>
        </w:rPr>
        <w:t xml:space="preserve">APOE4 </w:t>
      </w:r>
      <w:r w:rsidRPr="00212B75">
        <w:rPr>
          <w:rFonts w:ascii="Arial" w:hAnsi="Arial" w:cs="Arial"/>
          <w:i/>
          <w:iCs/>
          <w:lang w:val="en-US"/>
        </w:rPr>
        <w:t xml:space="preserve">genotype, </w:t>
      </w:r>
      <w:proofErr w:type="gramStart"/>
      <w:r w:rsidRPr="00212B75">
        <w:rPr>
          <w:rFonts w:ascii="Arial" w:hAnsi="Arial" w:cs="Arial"/>
          <w:i/>
          <w:iCs/>
          <w:lang w:val="en-US"/>
        </w:rPr>
        <w:t>gender</w:t>
      </w:r>
      <w:proofErr w:type="gramEnd"/>
      <w:r w:rsidRPr="00212B75">
        <w:rPr>
          <w:rFonts w:ascii="Arial" w:hAnsi="Arial" w:cs="Arial"/>
          <w:i/>
          <w:iCs/>
          <w:lang w:val="en-US"/>
        </w:rPr>
        <w:t xml:space="preserve"> and age impact in terms of AUROC. </w:t>
      </w:r>
      <w:r w:rsidRPr="00212B75">
        <w:rPr>
          <w:rFonts w:ascii="Arial" w:hAnsi="Arial" w:cs="Arial"/>
          <w:b/>
          <w:bCs/>
          <w:i/>
          <w:iCs/>
          <w:lang w:val="en-US"/>
        </w:rPr>
        <w:t>j</w:t>
      </w:r>
      <w:r w:rsidRPr="00212B75">
        <w:rPr>
          <w:rFonts w:ascii="Arial" w:hAnsi="Arial" w:cs="Arial"/>
          <w:i/>
          <w:iCs/>
          <w:lang w:val="en-US"/>
        </w:rPr>
        <w:t xml:space="preserve">, ROC curves obtained with cognitive scores (MMSE or CDR) compared with the performance of the study biomarkers. </w:t>
      </w:r>
      <w:r w:rsidRPr="00212B75">
        <w:rPr>
          <w:rFonts w:ascii="Arial" w:hAnsi="Arial" w:cs="Arial"/>
          <w:b/>
          <w:bCs/>
          <w:i/>
          <w:iCs/>
          <w:lang w:val="en-US"/>
        </w:rPr>
        <w:t>k-l</w:t>
      </w:r>
      <w:r w:rsidRPr="00212B75">
        <w:rPr>
          <w:rFonts w:ascii="Arial" w:hAnsi="Arial" w:cs="Arial"/>
          <w:i/>
          <w:iCs/>
          <w:lang w:val="en-US"/>
        </w:rPr>
        <w:t xml:space="preserve">, Comparative analysis with amyloid status during external validation. </w:t>
      </w:r>
      <w:r w:rsidRPr="00212B75">
        <w:rPr>
          <w:rFonts w:ascii="Arial" w:hAnsi="Arial" w:cs="Arial"/>
          <w:b/>
          <w:bCs/>
          <w:i/>
          <w:iCs/>
          <w:lang w:val="en-US"/>
        </w:rPr>
        <w:t>m</w:t>
      </w:r>
      <w:r w:rsidRPr="00212B75">
        <w:rPr>
          <w:rFonts w:ascii="Arial" w:hAnsi="Arial" w:cs="Arial"/>
          <w:i/>
          <w:iCs/>
          <w:lang w:val="en-US"/>
        </w:rPr>
        <w:t xml:space="preserve">, Participants included in the comparative analysis with amyloid. </w:t>
      </w:r>
      <w:r w:rsidRPr="00212B75">
        <w:rPr>
          <w:rFonts w:ascii="Arial" w:hAnsi="Arial" w:cs="Arial"/>
          <w:b/>
          <w:bCs/>
          <w:i/>
          <w:iCs/>
          <w:lang w:val="en-US"/>
        </w:rPr>
        <w:t>n</w:t>
      </w:r>
      <w:r w:rsidRPr="00212B75">
        <w:rPr>
          <w:rFonts w:ascii="Arial" w:hAnsi="Arial" w:cs="Arial"/>
          <w:i/>
          <w:iCs/>
          <w:lang w:val="en-US"/>
        </w:rPr>
        <w:t xml:space="preserve">, Performances obtained during the comparative analysis. False </w:t>
      </w:r>
      <w:r w:rsidR="00221623" w:rsidRPr="00212B75">
        <w:rPr>
          <w:rFonts w:ascii="Arial" w:hAnsi="Arial" w:cs="Arial"/>
          <w:i/>
          <w:iCs/>
          <w:lang w:val="en-US"/>
        </w:rPr>
        <w:t>p</w:t>
      </w:r>
      <w:r w:rsidRPr="00212B75">
        <w:rPr>
          <w:rFonts w:ascii="Arial" w:hAnsi="Arial" w:cs="Arial"/>
          <w:i/>
          <w:iCs/>
          <w:lang w:val="en-US"/>
        </w:rPr>
        <w:t xml:space="preserve">ositive </w:t>
      </w:r>
      <w:r w:rsidR="00221623" w:rsidRPr="00212B75">
        <w:rPr>
          <w:rFonts w:ascii="Arial" w:hAnsi="Arial" w:cs="Arial"/>
          <w:i/>
          <w:iCs/>
          <w:lang w:val="en-US"/>
        </w:rPr>
        <w:t>r</w:t>
      </w:r>
      <w:r w:rsidRPr="00212B75">
        <w:rPr>
          <w:rFonts w:ascii="Arial" w:hAnsi="Arial" w:cs="Arial"/>
          <w:i/>
          <w:iCs/>
          <w:lang w:val="en-US"/>
        </w:rPr>
        <w:t xml:space="preserve">ate </w:t>
      </w:r>
      <w:proofErr w:type="gramStart"/>
      <w:r w:rsidRPr="00212B75">
        <w:rPr>
          <w:rFonts w:ascii="Arial" w:hAnsi="Arial" w:cs="Arial"/>
          <w:i/>
          <w:iCs/>
          <w:lang w:val="en-US"/>
        </w:rPr>
        <w:t>were</w:t>
      </w:r>
      <w:proofErr w:type="gramEnd"/>
      <w:r w:rsidRPr="00212B75">
        <w:rPr>
          <w:rFonts w:ascii="Arial" w:hAnsi="Arial" w:cs="Arial"/>
          <w:i/>
          <w:iCs/>
          <w:lang w:val="en-US"/>
        </w:rPr>
        <w:t xml:space="preserve"> calculated considering a 60% Alzheimer’s prevalence among cognitively impaired individuals. Chi-square test compared to amyloid tests values as reference, *p&lt;0.05, **p&lt;0.01, ***p&lt;0.001.</w:t>
      </w:r>
    </w:p>
    <w:p w14:paraId="0C80C6B8" w14:textId="68D933B7" w:rsidR="000677BD" w:rsidRPr="00212B75" w:rsidRDefault="000677BD" w:rsidP="009B662B">
      <w:pPr>
        <w:shd w:val="clear" w:color="auto" w:fill="FFFFFF"/>
        <w:spacing w:line="240" w:lineRule="auto"/>
        <w:jc w:val="both"/>
        <w:rPr>
          <w:rFonts w:ascii="Arial" w:hAnsi="Arial" w:cs="Arial"/>
          <w:i/>
          <w:iCs/>
          <w:lang w:val="en-US"/>
        </w:rPr>
      </w:pPr>
      <w:r w:rsidRPr="00212B75">
        <w:rPr>
          <w:rFonts w:ascii="Arial" w:hAnsi="Arial" w:cs="Arial"/>
          <w:i/>
          <w:iCs/>
          <w:lang w:val="en-US"/>
        </w:rPr>
        <w:br w:type="page"/>
      </w:r>
      <w:bookmarkStart w:id="10" w:name="_Toc153880351"/>
      <w:bookmarkEnd w:id="9"/>
      <w:r w:rsidRPr="00212B75">
        <w:rPr>
          <w:rStyle w:val="Titre3Car"/>
          <w:rFonts w:ascii="Arial" w:hAnsi="Arial" w:cs="Arial"/>
          <w:color w:val="auto"/>
          <w:sz w:val="22"/>
          <w:szCs w:val="22"/>
          <w:lang w:val="en-US"/>
        </w:rPr>
        <w:lastRenderedPageBreak/>
        <w:t xml:space="preserve">Supplementary Figure </w:t>
      </w:r>
      <w:r w:rsidR="002B570E" w:rsidRPr="00212B75">
        <w:rPr>
          <w:rStyle w:val="Titre3Car"/>
          <w:rFonts w:ascii="Arial" w:hAnsi="Arial" w:cs="Arial"/>
          <w:color w:val="auto"/>
          <w:sz w:val="22"/>
          <w:szCs w:val="22"/>
          <w:lang w:val="en-US"/>
        </w:rPr>
        <w:t>8</w:t>
      </w:r>
      <w:bookmarkEnd w:id="10"/>
    </w:p>
    <w:p w14:paraId="4C8DFBDC" w14:textId="110FCDAB" w:rsidR="000677BD" w:rsidRPr="00212B75" w:rsidRDefault="007252AC" w:rsidP="00D615BA">
      <w:pPr>
        <w:ind w:left="-426"/>
        <w:jc w:val="center"/>
        <w:rPr>
          <w:rFonts w:ascii="Arial" w:hAnsi="Arial" w:cs="Arial"/>
          <w:lang w:val="en-US"/>
        </w:rPr>
      </w:pPr>
      <w:r>
        <w:rPr>
          <w:rFonts w:ascii="Arial" w:hAnsi="Arial" w:cs="Arial"/>
          <w:noProof/>
          <w:lang w:val="en-US"/>
        </w:rPr>
        <w:drawing>
          <wp:inline distT="0" distB="0" distL="0" distR="0" wp14:anchorId="1B4628C2" wp14:editId="1BC45E16">
            <wp:extent cx="6565900" cy="5712460"/>
            <wp:effectExtent l="0" t="0" r="6350" b="0"/>
            <wp:docPr id="9654704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900" cy="5712460"/>
                    </a:xfrm>
                    <a:prstGeom prst="rect">
                      <a:avLst/>
                    </a:prstGeom>
                    <a:noFill/>
                  </pic:spPr>
                </pic:pic>
              </a:graphicData>
            </a:graphic>
          </wp:inline>
        </w:drawing>
      </w:r>
    </w:p>
    <w:p w14:paraId="7E040E8B" w14:textId="09480A75" w:rsidR="004F0B38" w:rsidRPr="00212B75" w:rsidRDefault="000677BD" w:rsidP="000677BD">
      <w:pPr>
        <w:spacing w:line="256" w:lineRule="auto"/>
        <w:jc w:val="both"/>
        <w:rPr>
          <w:rFonts w:ascii="Arial" w:hAnsi="Arial" w:cs="Arial"/>
          <w:b/>
          <w:bCs/>
          <w:i/>
          <w:iCs/>
          <w:lang w:val="en-US"/>
        </w:rPr>
      </w:pPr>
      <w:r w:rsidRPr="00212B75">
        <w:rPr>
          <w:rFonts w:ascii="Arial" w:hAnsi="Arial" w:cs="Arial"/>
          <w:b/>
          <w:bCs/>
          <w:i/>
          <w:iCs/>
          <w:lang w:val="en-US"/>
        </w:rPr>
        <w:t>Sup. Fig.</w:t>
      </w:r>
      <w:r w:rsidR="00E367C2" w:rsidRPr="00212B75">
        <w:rPr>
          <w:rFonts w:ascii="Arial" w:hAnsi="Arial" w:cs="Arial"/>
          <w:b/>
          <w:bCs/>
          <w:i/>
          <w:iCs/>
          <w:lang w:val="en-US"/>
        </w:rPr>
        <w:t xml:space="preserve">10 </w:t>
      </w:r>
      <w:r w:rsidRPr="00212B75">
        <w:rPr>
          <w:rFonts w:ascii="Arial" w:hAnsi="Arial" w:cs="Arial"/>
          <w:b/>
          <w:bCs/>
          <w:i/>
          <w:iCs/>
          <w:lang w:val="en-US"/>
        </w:rPr>
        <w:t>| Hypothesis of brain and peripheral responses to amyloid peptide increase according to the intra-individual susceptibility threshold.</w:t>
      </w:r>
    </w:p>
    <w:p w14:paraId="544EAFD4" w14:textId="77777777" w:rsidR="004F0B38" w:rsidRPr="00212B75" w:rsidRDefault="004F0B38">
      <w:pPr>
        <w:rPr>
          <w:rFonts w:ascii="Arial" w:hAnsi="Arial" w:cs="Arial"/>
          <w:b/>
          <w:bCs/>
          <w:i/>
          <w:iCs/>
          <w:lang w:val="en-US"/>
        </w:rPr>
      </w:pPr>
      <w:r w:rsidRPr="00212B75">
        <w:rPr>
          <w:rFonts w:ascii="Arial" w:hAnsi="Arial" w:cs="Arial"/>
          <w:b/>
          <w:bCs/>
          <w:i/>
          <w:iCs/>
          <w:lang w:val="en-US"/>
        </w:rPr>
        <w:br w:type="page"/>
      </w:r>
    </w:p>
    <w:p w14:paraId="4A866F6D" w14:textId="0D895C59" w:rsidR="00300ED8" w:rsidRDefault="00300ED8" w:rsidP="004F0B38">
      <w:pPr>
        <w:pStyle w:val="Titre1"/>
        <w:rPr>
          <w:rFonts w:ascii="Arial" w:hAnsi="Arial" w:cs="Arial"/>
          <w:caps/>
          <w:color w:val="auto"/>
          <w:sz w:val="22"/>
          <w:szCs w:val="22"/>
          <w:lang w:val="en-US"/>
        </w:rPr>
      </w:pPr>
      <w:bookmarkStart w:id="11" w:name="_Toc153880352"/>
      <w:r w:rsidRPr="00212B75">
        <w:rPr>
          <w:rFonts w:ascii="Arial" w:hAnsi="Arial" w:cs="Arial"/>
          <w:caps/>
          <w:color w:val="auto"/>
          <w:sz w:val="22"/>
          <w:szCs w:val="22"/>
          <w:lang w:val="en-US"/>
        </w:rPr>
        <w:lastRenderedPageBreak/>
        <w:t>Supplementary Tables</w:t>
      </w:r>
      <w:bookmarkEnd w:id="11"/>
    </w:p>
    <w:p w14:paraId="1EF0074D" w14:textId="77777777" w:rsidR="00EF4E05" w:rsidRPr="00EF4E05" w:rsidRDefault="00EF4E05" w:rsidP="00EF4E05">
      <w:pPr>
        <w:rPr>
          <w:lang w:val="en-US"/>
        </w:rPr>
      </w:pPr>
    </w:p>
    <w:p w14:paraId="39C0ECCE" w14:textId="3309AB6C" w:rsidR="00EF4E05" w:rsidRDefault="00EF4E05" w:rsidP="00EF4E05">
      <w:pPr>
        <w:shd w:val="clear" w:color="auto" w:fill="FFFFFF"/>
        <w:spacing w:line="240" w:lineRule="auto"/>
        <w:jc w:val="both"/>
        <w:rPr>
          <w:rStyle w:val="Titre3Car"/>
          <w:rFonts w:ascii="Arial" w:hAnsi="Arial" w:cs="Arial"/>
          <w:color w:val="auto"/>
          <w:sz w:val="22"/>
          <w:szCs w:val="22"/>
          <w:lang w:val="en-US"/>
        </w:rPr>
      </w:pPr>
      <w:bookmarkStart w:id="12" w:name="_Toc153880353"/>
      <w:r w:rsidRPr="00212B75">
        <w:rPr>
          <w:rStyle w:val="Titre3Car"/>
          <w:rFonts w:ascii="Arial" w:hAnsi="Arial" w:cs="Arial"/>
          <w:color w:val="auto"/>
          <w:sz w:val="22"/>
          <w:szCs w:val="22"/>
          <w:lang w:val="en-US"/>
        </w:rPr>
        <w:t xml:space="preserve">Supplementary Table </w:t>
      </w:r>
      <w:r>
        <w:rPr>
          <w:rStyle w:val="Titre3Car"/>
          <w:rFonts w:ascii="Arial" w:hAnsi="Arial" w:cs="Arial"/>
          <w:color w:val="auto"/>
          <w:sz w:val="22"/>
          <w:szCs w:val="22"/>
          <w:lang w:val="en-US"/>
        </w:rPr>
        <w:t>1</w:t>
      </w:r>
      <w:bookmarkEnd w:id="12"/>
    </w:p>
    <w:p w14:paraId="35A499B3" w14:textId="6B9716AE" w:rsidR="00EF4E05" w:rsidRPr="00212B75" w:rsidRDefault="00EF4E05" w:rsidP="00EF4E05">
      <w:pPr>
        <w:shd w:val="clear" w:color="auto" w:fill="FFFFFF"/>
        <w:spacing w:line="240" w:lineRule="auto"/>
        <w:jc w:val="both"/>
        <w:rPr>
          <w:rStyle w:val="Titre3Car"/>
          <w:rFonts w:ascii="Arial" w:hAnsi="Arial" w:cs="Arial"/>
          <w:color w:val="auto"/>
          <w:sz w:val="22"/>
          <w:szCs w:val="22"/>
          <w:lang w:val="en-US"/>
        </w:rPr>
      </w:pPr>
      <w:bookmarkStart w:id="13" w:name="_Toc153880354"/>
      <w:r w:rsidRPr="00EF4E05">
        <w:rPr>
          <w:rStyle w:val="Titre3Car"/>
          <w:rFonts w:asciiTheme="minorHAnsi" w:eastAsiaTheme="minorHAnsi" w:hAnsiTheme="minorHAnsi" w:cstheme="minorBidi"/>
          <w:noProof/>
          <w:color w:val="auto"/>
          <w:sz w:val="22"/>
          <w:szCs w:val="22"/>
        </w:rPr>
        <w:drawing>
          <wp:inline distT="0" distB="0" distL="0" distR="0" wp14:anchorId="5CBE91F2" wp14:editId="60549F3B">
            <wp:extent cx="5760720" cy="1099185"/>
            <wp:effectExtent l="0" t="0" r="0" b="5715"/>
            <wp:docPr id="671436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099185"/>
                    </a:xfrm>
                    <a:prstGeom prst="rect">
                      <a:avLst/>
                    </a:prstGeom>
                    <a:noFill/>
                    <a:ln>
                      <a:noFill/>
                    </a:ln>
                  </pic:spPr>
                </pic:pic>
              </a:graphicData>
            </a:graphic>
          </wp:inline>
        </w:drawing>
      </w:r>
      <w:bookmarkEnd w:id="13"/>
    </w:p>
    <w:p w14:paraId="06223514" w14:textId="77777777" w:rsidR="00D65C58" w:rsidRPr="00212B75" w:rsidRDefault="00D65C58" w:rsidP="00BB661B">
      <w:pPr>
        <w:rPr>
          <w:rFonts w:ascii="Arial" w:hAnsi="Arial" w:cs="Arial"/>
          <w:lang w:val="en-US"/>
        </w:rPr>
      </w:pPr>
    </w:p>
    <w:p w14:paraId="161E245F" w14:textId="77777777" w:rsidR="00EF4E05" w:rsidRDefault="00EF4E05">
      <w:pPr>
        <w:rPr>
          <w:rStyle w:val="Titre3Car"/>
          <w:rFonts w:ascii="Arial" w:hAnsi="Arial" w:cs="Arial"/>
          <w:color w:val="auto"/>
          <w:sz w:val="22"/>
          <w:szCs w:val="22"/>
          <w:lang w:val="en-US"/>
        </w:rPr>
      </w:pPr>
      <w:r>
        <w:rPr>
          <w:rStyle w:val="Titre3Car"/>
          <w:rFonts w:ascii="Arial" w:hAnsi="Arial" w:cs="Arial"/>
          <w:color w:val="auto"/>
          <w:sz w:val="22"/>
          <w:szCs w:val="22"/>
          <w:lang w:val="en-US"/>
        </w:rPr>
        <w:br w:type="page"/>
      </w:r>
    </w:p>
    <w:p w14:paraId="3DA19DE5" w14:textId="61072736" w:rsidR="00EF7730" w:rsidRPr="00212B75" w:rsidRDefault="00EF7730" w:rsidP="00EF7730">
      <w:pPr>
        <w:shd w:val="clear" w:color="auto" w:fill="FFFFFF"/>
        <w:spacing w:line="240" w:lineRule="auto"/>
        <w:jc w:val="both"/>
        <w:rPr>
          <w:rStyle w:val="Titre3Car"/>
          <w:rFonts w:ascii="Arial" w:hAnsi="Arial" w:cs="Arial"/>
          <w:color w:val="auto"/>
          <w:sz w:val="22"/>
          <w:szCs w:val="22"/>
          <w:lang w:val="en-US"/>
        </w:rPr>
      </w:pPr>
      <w:bookmarkStart w:id="14" w:name="_Toc153880355"/>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2</w:t>
      </w:r>
      <w:bookmarkEnd w:id="14"/>
    </w:p>
    <w:p w14:paraId="00536932" w14:textId="3604768E" w:rsidR="00300ED8" w:rsidRPr="00212B75" w:rsidRDefault="007252AC" w:rsidP="00300ED8">
      <w:pPr>
        <w:jc w:val="both"/>
        <w:rPr>
          <w:rFonts w:ascii="Arial" w:hAnsi="Arial" w:cs="Arial"/>
          <w:lang w:val="en-US"/>
        </w:rPr>
      </w:pPr>
      <w:r>
        <w:rPr>
          <w:rFonts w:ascii="Arial" w:hAnsi="Arial" w:cs="Arial"/>
          <w:noProof/>
          <w:lang w:val="en-US"/>
        </w:rPr>
        <w:drawing>
          <wp:inline distT="0" distB="0" distL="0" distR="0" wp14:anchorId="50D83737" wp14:editId="7E0F195B">
            <wp:extent cx="5913755" cy="3633470"/>
            <wp:effectExtent l="0" t="0" r="0" b="5080"/>
            <wp:docPr id="131024385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755" cy="3633470"/>
                    </a:xfrm>
                    <a:prstGeom prst="rect">
                      <a:avLst/>
                    </a:prstGeom>
                    <a:noFill/>
                  </pic:spPr>
                </pic:pic>
              </a:graphicData>
            </a:graphic>
          </wp:inline>
        </w:drawing>
      </w:r>
    </w:p>
    <w:p w14:paraId="1AF76002" w14:textId="59D92B78" w:rsidR="00160E0C" w:rsidRPr="00212B75" w:rsidRDefault="00300ED8" w:rsidP="00300ED8">
      <w:pPr>
        <w:jc w:val="both"/>
        <w:rPr>
          <w:rFonts w:ascii="Arial" w:hAnsi="Arial" w:cs="Arial"/>
          <w:i/>
          <w:iCs/>
          <w:lang w:val="en-US"/>
        </w:rPr>
      </w:pPr>
      <w:r w:rsidRPr="00212B75">
        <w:rPr>
          <w:rFonts w:ascii="Arial" w:hAnsi="Arial" w:cs="Arial"/>
          <w:b/>
          <w:bCs/>
          <w:i/>
          <w:iCs/>
          <w:lang w:val="en-US"/>
        </w:rPr>
        <w:t xml:space="preserve">Sup. Table </w:t>
      </w:r>
      <w:r w:rsidR="00EF4E05">
        <w:rPr>
          <w:rFonts w:ascii="Arial" w:hAnsi="Arial" w:cs="Arial"/>
          <w:b/>
          <w:bCs/>
          <w:i/>
          <w:iCs/>
          <w:lang w:val="en-US"/>
        </w:rPr>
        <w:t>2</w:t>
      </w:r>
      <w:r w:rsidR="00EF4E05" w:rsidRPr="00212B75">
        <w:rPr>
          <w:rFonts w:ascii="Arial" w:hAnsi="Arial" w:cs="Arial"/>
          <w:b/>
          <w:bCs/>
          <w:i/>
          <w:iCs/>
          <w:lang w:val="en-US"/>
        </w:rPr>
        <w:t xml:space="preserve"> </w:t>
      </w:r>
      <w:r w:rsidRPr="00212B75">
        <w:rPr>
          <w:rFonts w:ascii="Arial" w:hAnsi="Arial" w:cs="Arial"/>
          <w:b/>
          <w:bCs/>
          <w:i/>
          <w:iCs/>
          <w:lang w:val="en-US"/>
        </w:rPr>
        <w:t xml:space="preserve">| Clinical validation – Cohorts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w:t>
      </w:r>
    </w:p>
    <w:p w14:paraId="23666D81" w14:textId="77777777" w:rsidR="00160E0C" w:rsidRPr="00212B75" w:rsidRDefault="00160E0C">
      <w:pPr>
        <w:rPr>
          <w:rFonts w:ascii="Arial" w:hAnsi="Arial" w:cs="Arial"/>
          <w:i/>
          <w:iCs/>
          <w:lang w:val="en-US"/>
        </w:rPr>
      </w:pPr>
      <w:r w:rsidRPr="00212B75">
        <w:rPr>
          <w:rFonts w:ascii="Arial" w:hAnsi="Arial" w:cs="Arial"/>
          <w:i/>
          <w:iCs/>
          <w:lang w:val="en-US"/>
        </w:rPr>
        <w:br w:type="page"/>
      </w:r>
    </w:p>
    <w:p w14:paraId="35AE19A6" w14:textId="7B658A02" w:rsidR="004F0B38" w:rsidRPr="00212B75" w:rsidRDefault="00EF7730" w:rsidP="004F0B38">
      <w:pPr>
        <w:shd w:val="clear" w:color="auto" w:fill="FFFFFF"/>
        <w:spacing w:line="240" w:lineRule="auto"/>
        <w:jc w:val="both"/>
        <w:rPr>
          <w:rFonts w:ascii="Arial" w:hAnsi="Arial" w:cs="Arial"/>
          <w:lang w:val="en-US"/>
        </w:rPr>
      </w:pPr>
      <w:bookmarkStart w:id="15" w:name="_Toc153880356"/>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3</w:t>
      </w:r>
      <w:bookmarkEnd w:id="15"/>
    </w:p>
    <w:p w14:paraId="724911AC" w14:textId="4122A873" w:rsidR="007252AC" w:rsidRDefault="007252AC" w:rsidP="00BB661B">
      <w:pPr>
        <w:shd w:val="clear" w:color="auto" w:fill="FFFFFF"/>
        <w:spacing w:line="240" w:lineRule="auto"/>
        <w:jc w:val="both"/>
        <w:rPr>
          <w:rFonts w:ascii="Arial" w:hAnsi="Arial" w:cs="Arial"/>
          <w:lang w:val="en-US"/>
        </w:rPr>
      </w:pPr>
      <w:r>
        <w:rPr>
          <w:rFonts w:ascii="Arial" w:hAnsi="Arial" w:cs="Arial"/>
          <w:noProof/>
          <w:lang w:val="en-US"/>
        </w:rPr>
        <w:drawing>
          <wp:inline distT="0" distB="0" distL="0" distR="0" wp14:anchorId="3C71CC59" wp14:editId="1D3737C0">
            <wp:extent cx="5883275" cy="3968750"/>
            <wp:effectExtent l="0" t="0" r="3175" b="0"/>
            <wp:docPr id="8819872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275" cy="3968750"/>
                    </a:xfrm>
                    <a:prstGeom prst="rect">
                      <a:avLst/>
                    </a:prstGeom>
                    <a:noFill/>
                  </pic:spPr>
                </pic:pic>
              </a:graphicData>
            </a:graphic>
          </wp:inline>
        </w:drawing>
      </w:r>
    </w:p>
    <w:p w14:paraId="50491D51" w14:textId="6F93946A" w:rsidR="00300ED8" w:rsidRPr="00212B75" w:rsidRDefault="00300ED8" w:rsidP="00BB661B">
      <w:pPr>
        <w:shd w:val="clear" w:color="auto" w:fill="FFFFFF"/>
        <w:spacing w:line="240" w:lineRule="auto"/>
        <w:jc w:val="both"/>
        <w:rPr>
          <w:rFonts w:ascii="Arial" w:hAnsi="Arial" w:cs="Arial"/>
          <w:i/>
          <w:iCs/>
          <w:lang w:val="en-US"/>
        </w:rPr>
      </w:pPr>
      <w:r w:rsidRPr="00212B75">
        <w:rPr>
          <w:rFonts w:ascii="Arial" w:hAnsi="Arial" w:cs="Arial"/>
          <w:b/>
          <w:bCs/>
          <w:i/>
          <w:iCs/>
          <w:lang w:val="en-US"/>
        </w:rPr>
        <w:t xml:space="preserve">Sup. Table </w:t>
      </w:r>
      <w:r w:rsidR="00EF4E05">
        <w:rPr>
          <w:rFonts w:ascii="Arial" w:hAnsi="Arial" w:cs="Arial"/>
          <w:b/>
          <w:bCs/>
          <w:i/>
          <w:iCs/>
          <w:lang w:val="en-US"/>
        </w:rPr>
        <w:t>3</w:t>
      </w:r>
      <w:r w:rsidR="00EF4E05" w:rsidRPr="00212B75">
        <w:rPr>
          <w:rFonts w:ascii="Arial" w:hAnsi="Arial" w:cs="Arial"/>
          <w:b/>
          <w:bCs/>
          <w:i/>
          <w:iCs/>
          <w:lang w:val="en-US"/>
        </w:rPr>
        <w:t xml:space="preserve"> </w:t>
      </w:r>
      <w:r w:rsidRPr="00212B75">
        <w:rPr>
          <w:rFonts w:ascii="Arial" w:hAnsi="Arial" w:cs="Arial"/>
          <w:b/>
          <w:bCs/>
          <w:i/>
          <w:iCs/>
          <w:lang w:val="en-US"/>
        </w:rPr>
        <w:t xml:space="preserve">| </w:t>
      </w:r>
      <w:r w:rsidR="0018452A" w:rsidRPr="00212B75">
        <w:rPr>
          <w:rFonts w:ascii="Arial" w:hAnsi="Arial" w:cs="Arial"/>
          <w:b/>
          <w:bCs/>
          <w:i/>
          <w:iCs/>
          <w:lang w:val="en-US"/>
        </w:rPr>
        <w:t>SPIN</w:t>
      </w:r>
      <w:r w:rsidR="00160E0C" w:rsidRPr="00212B75">
        <w:rPr>
          <w:rFonts w:ascii="Arial" w:hAnsi="Arial" w:cs="Arial"/>
          <w:b/>
          <w:bCs/>
          <w:i/>
          <w:iCs/>
          <w:lang w:val="en-US"/>
        </w:rPr>
        <w:t xml:space="preserve"> </w:t>
      </w:r>
      <w:r w:rsidR="004A2D11" w:rsidRPr="00212B75">
        <w:rPr>
          <w:rFonts w:ascii="Arial" w:hAnsi="Arial" w:cs="Arial"/>
          <w:b/>
          <w:bCs/>
          <w:i/>
          <w:iCs/>
          <w:lang w:val="en-US"/>
        </w:rPr>
        <w:fldChar w:fldCharType="begin">
          <w:fldData xml:space="preserve">PEVuZE5vdGU+PENpdGU+PEF1dGhvcj5BbGNvbGVhPC9BdXRob3I+PFllYXI+MjAxOTwvWWVhcj48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</w:fldData>
        </w:fldChar>
      </w:r>
      <w:r w:rsidR="003101DA" w:rsidRPr="00212B75">
        <w:rPr>
          <w:rFonts w:ascii="Arial" w:hAnsi="Arial" w:cs="Arial"/>
          <w:b/>
          <w:bCs/>
          <w:i/>
          <w:iCs/>
          <w:lang w:val="en-US"/>
        </w:rPr>
        <w:instrText xml:space="preserve"> ADDIN EN.CITE </w:instrText>
      </w:r>
      <w:r w:rsidR="003101DA" w:rsidRPr="00212B75">
        <w:rPr>
          <w:rFonts w:ascii="Arial" w:hAnsi="Arial" w:cs="Arial"/>
          <w:b/>
          <w:bCs/>
          <w:i/>
          <w:iCs/>
          <w:lang w:val="en-US"/>
        </w:rPr>
        <w:fldChar w:fldCharType="begin">
          <w:fldData xml:space="preserve">PEVuZE5vdGU+PENpdGU+PEF1dGhvcj5BbGNvbGVhPC9BdXRob3I+PFllYXI+MjAxOTwvWWVhcj48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</w:fldData>
        </w:fldChar>
      </w:r>
      <w:r w:rsidR="003101DA" w:rsidRPr="00212B75">
        <w:rPr>
          <w:rFonts w:ascii="Arial" w:hAnsi="Arial" w:cs="Arial"/>
          <w:b/>
          <w:bCs/>
          <w:i/>
          <w:iCs/>
          <w:lang w:val="en-US"/>
        </w:rPr>
        <w:instrText xml:space="preserve"> ADDIN EN.CITE.DATA </w:instrText>
      </w:r>
      <w:r w:rsidR="003101DA" w:rsidRPr="00212B75">
        <w:rPr>
          <w:rFonts w:ascii="Arial" w:hAnsi="Arial" w:cs="Arial"/>
          <w:b/>
          <w:bCs/>
          <w:i/>
          <w:iCs/>
          <w:lang w:val="en-US"/>
        </w:rPr>
      </w:r>
      <w:r w:rsidR="003101DA" w:rsidRPr="00212B75">
        <w:rPr>
          <w:rFonts w:ascii="Arial" w:hAnsi="Arial" w:cs="Arial"/>
          <w:b/>
          <w:bCs/>
          <w:i/>
          <w:iCs/>
          <w:lang w:val="en-US"/>
        </w:rPr>
        <w:fldChar w:fldCharType="end"/>
      </w:r>
      <w:r w:rsidR="004A2D11" w:rsidRPr="00212B75">
        <w:rPr>
          <w:rFonts w:ascii="Arial" w:hAnsi="Arial" w:cs="Arial"/>
          <w:b/>
          <w:bCs/>
          <w:i/>
          <w:iCs/>
          <w:lang w:val="en-US"/>
        </w:rPr>
      </w:r>
      <w:r w:rsidR="004A2D11" w:rsidRPr="00212B75">
        <w:rPr>
          <w:rFonts w:ascii="Arial" w:hAnsi="Arial" w:cs="Arial"/>
          <w:b/>
          <w:bCs/>
          <w:i/>
          <w:iCs/>
          <w:lang w:val="en-US"/>
        </w:rPr>
        <w:fldChar w:fldCharType="separate"/>
      </w:r>
      <w:r w:rsidR="003101DA" w:rsidRPr="00212B75">
        <w:rPr>
          <w:rFonts w:ascii="Arial" w:hAnsi="Arial" w:cs="Arial"/>
          <w:b/>
          <w:bCs/>
          <w:i/>
          <w:iCs/>
          <w:noProof/>
          <w:lang w:val="en-US"/>
        </w:rPr>
        <w:t>(1)</w:t>
      </w:r>
      <w:r w:rsidR="004A2D11" w:rsidRPr="00212B75">
        <w:rPr>
          <w:rFonts w:ascii="Arial" w:hAnsi="Arial" w:cs="Arial"/>
          <w:b/>
          <w:bCs/>
          <w:i/>
          <w:iCs/>
          <w:lang w:val="en-US"/>
        </w:rPr>
        <w:fldChar w:fldCharType="end"/>
      </w:r>
      <w:r w:rsidRPr="00212B75">
        <w:rPr>
          <w:rFonts w:ascii="Arial" w:hAnsi="Arial" w:cs="Arial"/>
          <w:b/>
          <w:bCs/>
          <w:i/>
          <w:iCs/>
          <w:lang w:val="en-US"/>
        </w:rPr>
        <w:t xml:space="preserve"> (Barcelona), Spain</w:t>
      </w:r>
      <w:r w:rsidRPr="00212B75" w:rsidDel="0060427A">
        <w:rPr>
          <w:rFonts w:ascii="Arial" w:hAnsi="Arial" w:cs="Arial"/>
          <w:b/>
          <w:bCs/>
          <w:i/>
          <w:iCs/>
          <w:lang w:val="en-US"/>
        </w:rPr>
        <w:t xml:space="preserve"> </w:t>
      </w:r>
      <w:r w:rsidRPr="00212B75">
        <w:rPr>
          <w:rFonts w:ascii="Arial" w:hAnsi="Arial" w:cs="Arial"/>
          <w:b/>
          <w:bCs/>
          <w:i/>
          <w:iCs/>
          <w:lang w:val="en-US"/>
        </w:rPr>
        <w:t xml:space="preserve">– Cohort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 NA, Not Applicable.</w:t>
      </w:r>
    </w:p>
    <w:p w14:paraId="1E404D10" w14:textId="77777777" w:rsidR="00AC04F9" w:rsidRPr="00212B75" w:rsidRDefault="00AC04F9" w:rsidP="00300ED8">
      <w:pPr>
        <w:rPr>
          <w:rFonts w:ascii="Arial" w:hAnsi="Arial" w:cs="Arial"/>
          <w:i/>
          <w:iCs/>
          <w:lang w:val="en-US"/>
        </w:rPr>
      </w:pPr>
    </w:p>
    <w:p w14:paraId="68BF4C86" w14:textId="77777777" w:rsidR="00AC04F9" w:rsidRPr="00212B75" w:rsidRDefault="00AC04F9" w:rsidP="00300ED8">
      <w:pPr>
        <w:rPr>
          <w:rFonts w:ascii="Arial" w:hAnsi="Arial" w:cs="Arial"/>
          <w:i/>
          <w:iCs/>
          <w:lang w:val="en-US"/>
        </w:rPr>
      </w:pPr>
    </w:p>
    <w:p w14:paraId="48575CFF" w14:textId="77777777" w:rsidR="00160E0C" w:rsidRPr="00212B75" w:rsidRDefault="00160E0C">
      <w:pP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19D23E6A" w14:textId="6997F570" w:rsidR="00EF7730" w:rsidRPr="00212B75" w:rsidRDefault="00EF7730" w:rsidP="009B662B">
      <w:pPr>
        <w:shd w:val="clear" w:color="auto" w:fill="FFFFFF"/>
        <w:spacing w:line="240" w:lineRule="auto"/>
        <w:jc w:val="both"/>
        <w:rPr>
          <w:rFonts w:ascii="Arial" w:hAnsi="Arial" w:cs="Arial"/>
          <w:b/>
          <w:bCs/>
          <w:i/>
          <w:iCs/>
          <w:lang w:val="en-US"/>
        </w:rPr>
      </w:pPr>
      <w:bookmarkStart w:id="16" w:name="_Toc153880357"/>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4</w:t>
      </w:r>
      <w:bookmarkEnd w:id="16"/>
    </w:p>
    <w:p w14:paraId="529A6D11" w14:textId="7ADC90D0" w:rsidR="00300ED8" w:rsidRPr="00212B75" w:rsidRDefault="007252AC" w:rsidP="00300ED8">
      <w:pPr>
        <w:rPr>
          <w:rFonts w:ascii="Arial" w:hAnsi="Arial" w:cs="Arial"/>
          <w:b/>
          <w:bCs/>
          <w:i/>
          <w:iCs/>
          <w:lang w:val="en-US"/>
        </w:rPr>
      </w:pPr>
      <w:r>
        <w:rPr>
          <w:rFonts w:ascii="Arial" w:hAnsi="Arial" w:cs="Arial"/>
          <w:b/>
          <w:bCs/>
          <w:i/>
          <w:iCs/>
          <w:noProof/>
          <w:lang w:val="en-US"/>
        </w:rPr>
        <w:drawing>
          <wp:inline distT="0" distB="0" distL="0" distR="0" wp14:anchorId="36E4E4AA" wp14:editId="2DB3AFBE">
            <wp:extent cx="5883275" cy="3968750"/>
            <wp:effectExtent l="0" t="0" r="3175" b="0"/>
            <wp:docPr id="119721473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275" cy="3968750"/>
                    </a:xfrm>
                    <a:prstGeom prst="rect">
                      <a:avLst/>
                    </a:prstGeom>
                    <a:noFill/>
                  </pic:spPr>
                </pic:pic>
              </a:graphicData>
            </a:graphic>
          </wp:inline>
        </w:drawing>
      </w:r>
    </w:p>
    <w:p w14:paraId="0957186B" w14:textId="69527653" w:rsidR="00300ED8" w:rsidRPr="00212B75" w:rsidRDefault="00300ED8" w:rsidP="00300ED8">
      <w:pPr>
        <w:rPr>
          <w:rFonts w:ascii="Arial" w:hAnsi="Arial" w:cs="Arial"/>
          <w:b/>
          <w:bCs/>
          <w:i/>
          <w:iCs/>
          <w:lang w:val="en-US"/>
        </w:rPr>
      </w:pPr>
      <w:r w:rsidRPr="00212B75">
        <w:rPr>
          <w:rFonts w:ascii="Arial" w:hAnsi="Arial" w:cs="Arial"/>
          <w:b/>
          <w:bCs/>
          <w:i/>
          <w:iCs/>
          <w:lang w:val="en-US"/>
        </w:rPr>
        <w:t xml:space="preserve">Sup. Table </w:t>
      </w:r>
      <w:r w:rsidR="00EF4E05">
        <w:rPr>
          <w:rFonts w:ascii="Arial" w:hAnsi="Arial" w:cs="Arial"/>
          <w:b/>
          <w:bCs/>
          <w:i/>
          <w:iCs/>
          <w:lang w:val="en-US"/>
        </w:rPr>
        <w:t>4</w:t>
      </w:r>
      <w:r w:rsidR="00EF4E05" w:rsidRPr="00212B75">
        <w:rPr>
          <w:rFonts w:ascii="Arial" w:hAnsi="Arial" w:cs="Arial"/>
          <w:b/>
          <w:bCs/>
          <w:i/>
          <w:iCs/>
          <w:lang w:val="en-US"/>
        </w:rPr>
        <w:t xml:space="preserve"> </w:t>
      </w:r>
      <w:r w:rsidRPr="00212B75">
        <w:rPr>
          <w:rFonts w:ascii="Arial" w:hAnsi="Arial" w:cs="Arial"/>
          <w:b/>
          <w:bCs/>
          <w:i/>
          <w:iCs/>
          <w:lang w:val="en-US"/>
        </w:rPr>
        <w:t xml:space="preserve">| </w:t>
      </w:r>
      <w:proofErr w:type="spellStart"/>
      <w:r w:rsidR="0018452A" w:rsidRPr="00212B75">
        <w:rPr>
          <w:rFonts w:ascii="Arial" w:hAnsi="Arial" w:cs="Arial"/>
          <w:b/>
          <w:bCs/>
          <w:i/>
          <w:iCs/>
          <w:lang w:val="en-US"/>
        </w:rPr>
        <w:t>Gene</w:t>
      </w:r>
      <w:r w:rsidR="006D3822" w:rsidRPr="00212B75">
        <w:rPr>
          <w:rFonts w:ascii="Arial" w:hAnsi="Arial" w:cs="Arial"/>
          <w:b/>
          <w:bCs/>
          <w:i/>
          <w:iCs/>
          <w:lang w:val="en-US"/>
        </w:rPr>
        <w:t>M</w:t>
      </w:r>
      <w:r w:rsidR="0018452A" w:rsidRPr="00212B75">
        <w:rPr>
          <w:rFonts w:ascii="Arial" w:hAnsi="Arial" w:cs="Arial"/>
          <w:b/>
          <w:bCs/>
          <w:i/>
          <w:iCs/>
          <w:lang w:val="en-US"/>
        </w:rPr>
        <w:t>atch</w:t>
      </w:r>
      <w:proofErr w:type="spellEnd"/>
      <w:r w:rsidR="00160E0C" w:rsidRPr="00212B75">
        <w:rPr>
          <w:rFonts w:ascii="Arial" w:hAnsi="Arial" w:cs="Arial"/>
          <w:b/>
          <w:bCs/>
          <w:i/>
          <w:iCs/>
          <w:lang w:val="en-US"/>
        </w:rPr>
        <w:t xml:space="preserve"> </w:t>
      </w:r>
      <w:r w:rsidR="004A2D11" w:rsidRPr="00212B75">
        <w:rPr>
          <w:rFonts w:ascii="Arial" w:hAnsi="Arial" w:cs="Arial"/>
          <w:b/>
          <w:bCs/>
          <w:i/>
          <w:iCs/>
          <w:lang w:val="en-US"/>
        </w:rPr>
        <w:fldChar w:fldCharType="begin">
          <w:fldData xml:space="preserve">PEVuZE5vdGU+PENpdGU+PEF1dGhvcj5MYW5nYmF1bTwvQXV0aG9yPjxZZWFyPjIwMTk8L1llYXI+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</w:fldData>
        </w:fldChar>
      </w:r>
      <w:r w:rsidR="003101DA" w:rsidRPr="00212B75">
        <w:rPr>
          <w:rFonts w:ascii="Arial" w:hAnsi="Arial" w:cs="Arial"/>
          <w:b/>
          <w:bCs/>
          <w:i/>
          <w:iCs/>
          <w:lang w:val="en-US"/>
        </w:rPr>
        <w:instrText xml:space="preserve"> ADDIN EN.CITE </w:instrText>
      </w:r>
      <w:r w:rsidR="003101DA" w:rsidRPr="00212B75">
        <w:rPr>
          <w:rFonts w:ascii="Arial" w:hAnsi="Arial" w:cs="Arial"/>
          <w:b/>
          <w:bCs/>
          <w:i/>
          <w:iCs/>
          <w:lang w:val="en-US"/>
        </w:rPr>
        <w:fldChar w:fldCharType="begin">
          <w:fldData xml:space="preserve">PEVuZE5vdGU+PENpdGU+PEF1dGhvcj5MYW5nYmF1bTwvQXV0aG9yPjxZZWFyPjIwMTk8L1llYXI+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</w:fldData>
        </w:fldChar>
      </w:r>
      <w:r w:rsidR="003101DA" w:rsidRPr="00212B75">
        <w:rPr>
          <w:rFonts w:ascii="Arial" w:hAnsi="Arial" w:cs="Arial"/>
          <w:b/>
          <w:bCs/>
          <w:i/>
          <w:iCs/>
          <w:lang w:val="en-US"/>
        </w:rPr>
        <w:instrText xml:space="preserve"> ADDIN EN.CITE.DATA </w:instrText>
      </w:r>
      <w:r w:rsidR="003101DA" w:rsidRPr="00212B75">
        <w:rPr>
          <w:rFonts w:ascii="Arial" w:hAnsi="Arial" w:cs="Arial"/>
          <w:b/>
          <w:bCs/>
          <w:i/>
          <w:iCs/>
          <w:lang w:val="en-US"/>
        </w:rPr>
      </w:r>
      <w:r w:rsidR="003101DA" w:rsidRPr="00212B75">
        <w:rPr>
          <w:rFonts w:ascii="Arial" w:hAnsi="Arial" w:cs="Arial"/>
          <w:b/>
          <w:bCs/>
          <w:i/>
          <w:iCs/>
          <w:lang w:val="en-US"/>
        </w:rPr>
        <w:fldChar w:fldCharType="end"/>
      </w:r>
      <w:r w:rsidR="004A2D11" w:rsidRPr="00212B75">
        <w:rPr>
          <w:rFonts w:ascii="Arial" w:hAnsi="Arial" w:cs="Arial"/>
          <w:b/>
          <w:bCs/>
          <w:i/>
          <w:iCs/>
          <w:lang w:val="en-US"/>
        </w:rPr>
      </w:r>
      <w:r w:rsidR="004A2D11" w:rsidRPr="00212B75">
        <w:rPr>
          <w:rFonts w:ascii="Arial" w:hAnsi="Arial" w:cs="Arial"/>
          <w:b/>
          <w:bCs/>
          <w:i/>
          <w:iCs/>
          <w:lang w:val="en-US"/>
        </w:rPr>
        <w:fldChar w:fldCharType="separate"/>
      </w:r>
      <w:r w:rsidR="003101DA" w:rsidRPr="00212B75">
        <w:rPr>
          <w:rFonts w:ascii="Arial" w:hAnsi="Arial" w:cs="Arial"/>
          <w:b/>
          <w:bCs/>
          <w:i/>
          <w:iCs/>
          <w:noProof/>
          <w:lang w:val="en-US"/>
        </w:rPr>
        <w:t>(2)</w:t>
      </w:r>
      <w:r w:rsidR="004A2D11" w:rsidRPr="00212B75">
        <w:rPr>
          <w:rFonts w:ascii="Arial" w:hAnsi="Arial" w:cs="Arial"/>
          <w:b/>
          <w:bCs/>
          <w:i/>
          <w:iCs/>
          <w:lang w:val="en-US"/>
        </w:rPr>
        <w:fldChar w:fldCharType="end"/>
      </w:r>
      <w:r w:rsidRPr="00212B75">
        <w:rPr>
          <w:rFonts w:ascii="Arial" w:hAnsi="Arial" w:cs="Arial"/>
          <w:b/>
          <w:bCs/>
          <w:i/>
          <w:iCs/>
          <w:lang w:val="en-US"/>
        </w:rPr>
        <w:t xml:space="preserve"> (Phoenix), USA –Cohort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 NA, Not Applicable.</w:t>
      </w:r>
    </w:p>
    <w:p w14:paraId="6D508248" w14:textId="77777777" w:rsidR="00300ED8" w:rsidRPr="00212B75" w:rsidRDefault="00300ED8" w:rsidP="00300ED8">
      <w:pPr>
        <w:rPr>
          <w:rFonts w:ascii="Arial" w:hAnsi="Arial" w:cs="Arial"/>
          <w:b/>
          <w:bCs/>
          <w:i/>
          <w:iCs/>
          <w:lang w:val="en-US"/>
        </w:rPr>
      </w:pPr>
    </w:p>
    <w:p w14:paraId="741F7940" w14:textId="77777777" w:rsidR="00160E0C" w:rsidRPr="00212B75" w:rsidRDefault="00160E0C">
      <w:pP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44A2F3F3" w14:textId="72E5A96D" w:rsidR="00300ED8" w:rsidRPr="00212B75" w:rsidRDefault="00EF7730" w:rsidP="00BB661B">
      <w:pPr>
        <w:shd w:val="clear" w:color="auto" w:fill="FFFFFF"/>
        <w:spacing w:line="240" w:lineRule="auto"/>
        <w:jc w:val="both"/>
        <w:rPr>
          <w:rFonts w:ascii="Arial" w:hAnsi="Arial" w:cs="Arial"/>
          <w:b/>
          <w:bCs/>
          <w:i/>
          <w:iCs/>
          <w:lang w:val="en-US"/>
        </w:rPr>
      </w:pPr>
      <w:bookmarkStart w:id="17" w:name="_Toc153880358"/>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5</w:t>
      </w:r>
      <w:bookmarkEnd w:id="17"/>
      <w:r w:rsidR="00EF4E05" w:rsidRPr="00212B75" w:rsidDel="0090796F">
        <w:rPr>
          <w:rFonts w:ascii="Arial" w:hAnsi="Arial" w:cs="Arial"/>
          <w:lang w:val="en-US"/>
        </w:rPr>
        <w:t xml:space="preserve"> </w:t>
      </w:r>
    </w:p>
    <w:p w14:paraId="5EC8A1FB" w14:textId="517A3EA8" w:rsidR="002B570E" w:rsidRPr="00212B75" w:rsidRDefault="007252AC" w:rsidP="00300ED8">
      <w:pPr>
        <w:rPr>
          <w:rFonts w:ascii="Arial" w:hAnsi="Arial" w:cs="Arial"/>
          <w:b/>
          <w:bCs/>
          <w:i/>
          <w:iCs/>
          <w:lang w:val="en-US"/>
        </w:rPr>
      </w:pPr>
      <w:r>
        <w:rPr>
          <w:rFonts w:ascii="Arial" w:hAnsi="Arial" w:cs="Arial"/>
          <w:b/>
          <w:bCs/>
          <w:i/>
          <w:iCs/>
          <w:noProof/>
          <w:lang w:val="en-US"/>
        </w:rPr>
        <w:drawing>
          <wp:inline distT="0" distB="0" distL="0" distR="0" wp14:anchorId="5DA8BD60" wp14:editId="7B5ABA9B">
            <wp:extent cx="5883275" cy="3968750"/>
            <wp:effectExtent l="0" t="0" r="3175" b="0"/>
            <wp:docPr id="4797128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275" cy="3968750"/>
                    </a:xfrm>
                    <a:prstGeom prst="rect">
                      <a:avLst/>
                    </a:prstGeom>
                    <a:noFill/>
                  </pic:spPr>
                </pic:pic>
              </a:graphicData>
            </a:graphic>
          </wp:inline>
        </w:drawing>
      </w:r>
    </w:p>
    <w:p w14:paraId="3A758B6B" w14:textId="6FA1BA33" w:rsidR="00300ED8" w:rsidRPr="00212B75" w:rsidRDefault="00300ED8" w:rsidP="00212B75">
      <w:pPr>
        <w:rPr>
          <w:rFonts w:ascii="Arial" w:hAnsi="Arial" w:cs="Arial"/>
          <w:i/>
          <w:iCs/>
          <w:lang w:val="en-US"/>
        </w:rPr>
      </w:pPr>
      <w:r w:rsidRPr="00212B75">
        <w:rPr>
          <w:rFonts w:ascii="Arial" w:hAnsi="Arial" w:cs="Arial"/>
          <w:b/>
          <w:bCs/>
          <w:i/>
          <w:iCs/>
          <w:lang w:val="en-US"/>
        </w:rPr>
        <w:t xml:space="preserve">Sup. Table </w:t>
      </w:r>
      <w:r w:rsidR="00EF4E05">
        <w:rPr>
          <w:rFonts w:ascii="Arial" w:hAnsi="Arial" w:cs="Arial"/>
          <w:b/>
          <w:bCs/>
          <w:i/>
          <w:iCs/>
          <w:lang w:val="en-US"/>
        </w:rPr>
        <w:t>5</w:t>
      </w:r>
      <w:r w:rsidR="00EF4E05" w:rsidRPr="00212B75">
        <w:rPr>
          <w:rFonts w:ascii="Arial" w:hAnsi="Arial" w:cs="Arial"/>
          <w:b/>
          <w:bCs/>
          <w:i/>
          <w:iCs/>
          <w:lang w:val="en-US"/>
        </w:rPr>
        <w:t xml:space="preserve"> </w:t>
      </w:r>
      <w:r w:rsidRPr="00212B75">
        <w:rPr>
          <w:rFonts w:ascii="Arial" w:hAnsi="Arial" w:cs="Arial"/>
          <w:b/>
          <w:bCs/>
          <w:i/>
          <w:iCs/>
          <w:lang w:val="en-US"/>
        </w:rPr>
        <w:t xml:space="preserve">| Washington university (St. Louis), USA – Cohort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 NA, Not Applicable.</w:t>
      </w:r>
    </w:p>
    <w:p w14:paraId="22A29D1B" w14:textId="77777777" w:rsidR="00EF7730" w:rsidRPr="00212B75" w:rsidRDefault="00EF7730" w:rsidP="00300ED8">
      <w:pPr>
        <w:rPr>
          <w:rFonts w:ascii="Arial" w:hAnsi="Arial" w:cs="Arial"/>
          <w:i/>
          <w:iCs/>
          <w:lang w:val="en-US"/>
        </w:rPr>
      </w:pPr>
    </w:p>
    <w:p w14:paraId="6B714909" w14:textId="77777777" w:rsidR="00EF7730" w:rsidRPr="00212B75" w:rsidRDefault="00EF7730" w:rsidP="00300ED8">
      <w:pPr>
        <w:rPr>
          <w:rFonts w:ascii="Arial" w:hAnsi="Arial" w:cs="Arial"/>
          <w:i/>
          <w:iCs/>
          <w:lang w:val="en-US"/>
        </w:rPr>
      </w:pPr>
    </w:p>
    <w:p w14:paraId="0DD3BC56" w14:textId="77777777" w:rsidR="004F0B38" w:rsidRPr="00212B75" w:rsidRDefault="004F0B38" w:rsidP="004F0B38">
      <w:pPr>
        <w:shd w:val="clear" w:color="auto" w:fill="FFFFFF"/>
        <w:spacing w:line="240" w:lineRule="auto"/>
        <w:jc w:val="both"/>
        <w:rPr>
          <w:rStyle w:val="Titre3Car"/>
          <w:rFonts w:ascii="Arial" w:hAnsi="Arial" w:cs="Arial"/>
          <w:color w:val="auto"/>
          <w:sz w:val="22"/>
          <w:szCs w:val="22"/>
          <w:lang w:val="en-US"/>
        </w:rPr>
      </w:pPr>
    </w:p>
    <w:p w14:paraId="725EE22C" w14:textId="77777777" w:rsidR="00160E0C" w:rsidRPr="00212B75" w:rsidRDefault="00160E0C">
      <w:pP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1D8E7384" w14:textId="2A711D41" w:rsidR="004F0B38" w:rsidRPr="00212B75" w:rsidRDefault="00EF7730" w:rsidP="004F0B38">
      <w:pPr>
        <w:shd w:val="clear" w:color="auto" w:fill="FFFFFF"/>
        <w:spacing w:line="240" w:lineRule="auto"/>
        <w:jc w:val="both"/>
        <w:rPr>
          <w:rStyle w:val="Titre3Car"/>
          <w:rFonts w:ascii="Arial" w:hAnsi="Arial" w:cs="Arial"/>
          <w:color w:val="auto"/>
          <w:sz w:val="22"/>
          <w:szCs w:val="22"/>
          <w:lang w:val="en-US"/>
        </w:rPr>
      </w:pPr>
      <w:bookmarkStart w:id="18" w:name="_Toc153880359"/>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6</w:t>
      </w:r>
      <w:bookmarkEnd w:id="18"/>
    </w:p>
    <w:p w14:paraId="3EC8367F" w14:textId="6C3CE60B" w:rsidR="002B570E" w:rsidRPr="00212B75" w:rsidRDefault="007252AC" w:rsidP="004F0B38">
      <w:pPr>
        <w:shd w:val="clear" w:color="auto" w:fill="FFFFFF"/>
        <w:spacing w:line="240" w:lineRule="auto"/>
        <w:jc w:val="both"/>
        <w:rPr>
          <w:rFonts w:ascii="Arial" w:hAnsi="Arial" w:cs="Arial"/>
          <w:lang w:val="en-US"/>
        </w:rPr>
      </w:pPr>
      <w:r>
        <w:rPr>
          <w:rFonts w:ascii="Arial" w:hAnsi="Arial" w:cs="Arial"/>
          <w:noProof/>
          <w:lang w:val="en-US"/>
        </w:rPr>
        <w:drawing>
          <wp:inline distT="0" distB="0" distL="0" distR="0" wp14:anchorId="23A87DB3" wp14:editId="78BF553D">
            <wp:extent cx="5883275" cy="3968750"/>
            <wp:effectExtent l="0" t="0" r="3175" b="0"/>
            <wp:docPr id="4188237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275" cy="3968750"/>
                    </a:xfrm>
                    <a:prstGeom prst="rect">
                      <a:avLst/>
                    </a:prstGeom>
                    <a:noFill/>
                  </pic:spPr>
                </pic:pic>
              </a:graphicData>
            </a:graphic>
          </wp:inline>
        </w:drawing>
      </w:r>
    </w:p>
    <w:p w14:paraId="6E13A3FF" w14:textId="4655811C" w:rsidR="00300ED8" w:rsidRPr="00212B75" w:rsidRDefault="00300ED8" w:rsidP="00212B75">
      <w:pPr>
        <w:shd w:val="clear" w:color="auto" w:fill="FFFFFF"/>
        <w:spacing w:line="240" w:lineRule="auto"/>
        <w:rPr>
          <w:rFonts w:ascii="Arial" w:hAnsi="Arial" w:cs="Arial"/>
          <w:b/>
          <w:bCs/>
          <w:i/>
          <w:iCs/>
          <w:lang w:val="en-US"/>
        </w:rPr>
      </w:pPr>
      <w:r w:rsidRPr="00212B75">
        <w:rPr>
          <w:rFonts w:ascii="Arial" w:hAnsi="Arial" w:cs="Arial"/>
          <w:b/>
          <w:bCs/>
          <w:i/>
          <w:iCs/>
          <w:lang w:val="en-US"/>
        </w:rPr>
        <w:t xml:space="preserve">Sup. Table </w:t>
      </w:r>
      <w:r w:rsidR="00EF4E05">
        <w:rPr>
          <w:rFonts w:ascii="Arial" w:hAnsi="Arial" w:cs="Arial"/>
          <w:b/>
          <w:bCs/>
          <w:i/>
          <w:iCs/>
          <w:lang w:val="en-US"/>
        </w:rPr>
        <w:t>6</w:t>
      </w:r>
      <w:r w:rsidR="00EF4E05" w:rsidRPr="00212B75">
        <w:rPr>
          <w:rFonts w:ascii="Arial" w:hAnsi="Arial" w:cs="Arial"/>
          <w:b/>
          <w:bCs/>
          <w:i/>
          <w:iCs/>
          <w:lang w:val="en-US"/>
        </w:rPr>
        <w:t xml:space="preserve"> </w:t>
      </w:r>
      <w:r w:rsidRPr="00212B75">
        <w:rPr>
          <w:rFonts w:ascii="Arial" w:hAnsi="Arial" w:cs="Arial"/>
          <w:b/>
          <w:bCs/>
          <w:i/>
          <w:iCs/>
          <w:lang w:val="en-US"/>
        </w:rPr>
        <w:t xml:space="preserve">| </w:t>
      </w:r>
      <w:proofErr w:type="spellStart"/>
      <w:r w:rsidR="00CF5355" w:rsidRPr="00212B75">
        <w:rPr>
          <w:rFonts w:ascii="Arial" w:hAnsi="Arial" w:cs="Arial"/>
          <w:b/>
          <w:bCs/>
          <w:i/>
          <w:iCs/>
          <w:lang w:val="en-US"/>
        </w:rPr>
        <w:t>BioCogBank</w:t>
      </w:r>
      <w:proofErr w:type="spellEnd"/>
      <w:r w:rsidR="00160E0C" w:rsidRPr="00212B75">
        <w:rPr>
          <w:rFonts w:ascii="Arial" w:hAnsi="Arial" w:cs="Arial"/>
          <w:b/>
          <w:bCs/>
          <w:i/>
          <w:iCs/>
          <w:lang w:val="en-US"/>
        </w:rPr>
        <w:t xml:space="preserve"> </w:t>
      </w:r>
      <w:r w:rsidR="004A2D11" w:rsidRPr="00212B75">
        <w:rPr>
          <w:rFonts w:ascii="Arial" w:hAnsi="Arial" w:cs="Arial"/>
          <w:b/>
          <w:bCs/>
          <w:i/>
          <w:iCs/>
          <w:lang w:val="en-US"/>
        </w:rPr>
        <w:fldChar w:fldCharType="begin">
          <w:fldData xml:space="preserve">PEVuZE5vdGU+PENpdGU+PEF1dGhvcj5MYWZpcmRlZW48L0F1dGhvcj48WWVhcj4yMDE5PC9ZZWFy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</w:fldData>
        </w:fldChar>
      </w:r>
      <w:r w:rsidR="003101DA" w:rsidRPr="00212B75">
        <w:rPr>
          <w:rFonts w:ascii="Arial" w:hAnsi="Arial" w:cs="Arial"/>
          <w:b/>
          <w:bCs/>
          <w:i/>
          <w:iCs/>
          <w:lang w:val="en-US"/>
        </w:rPr>
        <w:instrText xml:space="preserve"> ADDIN EN.CITE </w:instrText>
      </w:r>
      <w:r w:rsidR="003101DA" w:rsidRPr="00212B75">
        <w:rPr>
          <w:rFonts w:ascii="Arial" w:hAnsi="Arial" w:cs="Arial"/>
          <w:b/>
          <w:bCs/>
          <w:i/>
          <w:iCs/>
          <w:lang w:val="en-US"/>
        </w:rPr>
        <w:fldChar w:fldCharType="begin">
          <w:fldData xml:space="preserve">PEVuZE5vdGU+PENpdGU+PEF1dGhvcj5MYWZpcmRlZW48L0F1dGhvcj48WWVhcj4yMDE5PC9ZZWFy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</w:fldData>
        </w:fldChar>
      </w:r>
      <w:r w:rsidR="003101DA" w:rsidRPr="00212B75">
        <w:rPr>
          <w:rFonts w:ascii="Arial" w:hAnsi="Arial" w:cs="Arial"/>
          <w:b/>
          <w:bCs/>
          <w:i/>
          <w:iCs/>
          <w:lang w:val="en-US"/>
        </w:rPr>
        <w:instrText xml:space="preserve"> ADDIN EN.CITE.DATA </w:instrText>
      </w:r>
      <w:r w:rsidR="003101DA" w:rsidRPr="00212B75">
        <w:rPr>
          <w:rFonts w:ascii="Arial" w:hAnsi="Arial" w:cs="Arial"/>
          <w:b/>
          <w:bCs/>
          <w:i/>
          <w:iCs/>
          <w:lang w:val="en-US"/>
        </w:rPr>
      </w:r>
      <w:r w:rsidR="003101DA" w:rsidRPr="00212B75">
        <w:rPr>
          <w:rFonts w:ascii="Arial" w:hAnsi="Arial" w:cs="Arial"/>
          <w:b/>
          <w:bCs/>
          <w:i/>
          <w:iCs/>
          <w:lang w:val="en-US"/>
        </w:rPr>
        <w:fldChar w:fldCharType="end"/>
      </w:r>
      <w:r w:rsidR="004A2D11" w:rsidRPr="00212B75">
        <w:rPr>
          <w:rFonts w:ascii="Arial" w:hAnsi="Arial" w:cs="Arial"/>
          <w:b/>
          <w:bCs/>
          <w:i/>
          <w:iCs/>
          <w:lang w:val="en-US"/>
        </w:rPr>
      </w:r>
      <w:r w:rsidR="004A2D11" w:rsidRPr="00212B75">
        <w:rPr>
          <w:rFonts w:ascii="Arial" w:hAnsi="Arial" w:cs="Arial"/>
          <w:b/>
          <w:bCs/>
          <w:i/>
          <w:iCs/>
          <w:lang w:val="en-US"/>
        </w:rPr>
        <w:fldChar w:fldCharType="separate"/>
      </w:r>
      <w:r w:rsidR="003101DA" w:rsidRPr="00212B75">
        <w:rPr>
          <w:rFonts w:ascii="Arial" w:hAnsi="Arial" w:cs="Arial"/>
          <w:b/>
          <w:bCs/>
          <w:i/>
          <w:iCs/>
          <w:noProof/>
          <w:lang w:val="en-US"/>
        </w:rPr>
        <w:t>(3)</w:t>
      </w:r>
      <w:r w:rsidR="004A2D11" w:rsidRPr="00212B75">
        <w:rPr>
          <w:rFonts w:ascii="Arial" w:hAnsi="Arial" w:cs="Arial"/>
          <w:b/>
          <w:bCs/>
          <w:i/>
          <w:iCs/>
          <w:lang w:val="en-US"/>
        </w:rPr>
        <w:fldChar w:fldCharType="end"/>
      </w:r>
      <w:r w:rsidR="00CF5355" w:rsidRPr="00212B75">
        <w:rPr>
          <w:rFonts w:ascii="Arial" w:hAnsi="Arial" w:cs="Arial"/>
          <w:b/>
          <w:bCs/>
          <w:i/>
          <w:iCs/>
          <w:lang w:val="en-US"/>
        </w:rPr>
        <w:t xml:space="preserve"> </w:t>
      </w:r>
      <w:r w:rsidRPr="00212B75">
        <w:rPr>
          <w:rFonts w:ascii="Arial" w:hAnsi="Arial" w:cs="Arial"/>
          <w:b/>
          <w:bCs/>
          <w:i/>
          <w:iCs/>
          <w:lang w:val="en-US"/>
        </w:rPr>
        <w:t xml:space="preserve">(Paris), France – Cohort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 NA, Not Applicable.</w:t>
      </w:r>
    </w:p>
    <w:p w14:paraId="028751AC" w14:textId="77777777" w:rsidR="00300ED8" w:rsidRPr="00212B75" w:rsidRDefault="00300ED8" w:rsidP="00300ED8">
      <w:pPr>
        <w:rPr>
          <w:rFonts w:ascii="Arial" w:hAnsi="Arial" w:cs="Arial"/>
          <w:b/>
          <w:bCs/>
          <w:i/>
          <w:iCs/>
          <w:lang w:val="en-US"/>
        </w:rPr>
      </w:pPr>
    </w:p>
    <w:p w14:paraId="2C7EB360" w14:textId="77777777" w:rsidR="00160E0C" w:rsidRPr="00212B75" w:rsidRDefault="00300ED8" w:rsidP="00EF7730">
      <w:pPr>
        <w:shd w:val="clear" w:color="auto" w:fill="FFFFFF"/>
        <w:spacing w:line="240" w:lineRule="auto"/>
        <w:jc w:val="both"/>
        <w:rPr>
          <w:rFonts w:ascii="Arial" w:hAnsi="Arial" w:cs="Arial"/>
          <w:lang w:val="en-US"/>
        </w:rPr>
      </w:pPr>
      <w:r w:rsidRPr="00212B75" w:rsidDel="0060427A">
        <w:rPr>
          <w:rFonts w:ascii="Arial" w:hAnsi="Arial" w:cs="Arial"/>
          <w:lang w:val="en-US"/>
        </w:rPr>
        <w:t xml:space="preserve"> </w:t>
      </w:r>
    </w:p>
    <w:p w14:paraId="03B68AC1" w14:textId="77777777" w:rsidR="00160E0C" w:rsidRPr="00212B75" w:rsidRDefault="00160E0C">
      <w:pPr>
        <w:rPr>
          <w:rFonts w:ascii="Arial" w:hAnsi="Arial" w:cs="Arial"/>
          <w:lang w:val="en-US"/>
        </w:rPr>
      </w:pPr>
      <w:r w:rsidRPr="00212B75">
        <w:rPr>
          <w:rFonts w:ascii="Arial" w:hAnsi="Arial" w:cs="Arial"/>
          <w:lang w:val="en-US"/>
        </w:rPr>
        <w:br w:type="page"/>
      </w:r>
    </w:p>
    <w:p w14:paraId="45570147" w14:textId="5946EF4E" w:rsidR="00EF7730" w:rsidRPr="00212B75" w:rsidRDefault="00EF7730" w:rsidP="00EF7730">
      <w:pPr>
        <w:shd w:val="clear" w:color="auto" w:fill="FFFFFF"/>
        <w:spacing w:line="240" w:lineRule="auto"/>
        <w:jc w:val="both"/>
        <w:rPr>
          <w:rStyle w:val="Titre3Car"/>
          <w:rFonts w:ascii="Arial" w:hAnsi="Arial" w:cs="Arial"/>
          <w:color w:val="auto"/>
          <w:sz w:val="22"/>
          <w:szCs w:val="22"/>
          <w:lang w:val="en-US"/>
        </w:rPr>
      </w:pPr>
      <w:bookmarkStart w:id="19" w:name="_Toc153880360"/>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7</w:t>
      </w:r>
      <w:bookmarkEnd w:id="19"/>
    </w:p>
    <w:p w14:paraId="0980F5E8" w14:textId="00C8B61A" w:rsidR="007252AC" w:rsidRDefault="00D64192" w:rsidP="009E04C5">
      <w:pPr>
        <w:rPr>
          <w:rFonts w:ascii="Arial" w:hAnsi="Arial" w:cs="Arial"/>
          <w:b/>
          <w:bCs/>
          <w:i/>
          <w:iCs/>
          <w:lang w:val="en-US"/>
        </w:rPr>
      </w:pPr>
      <w:r w:rsidRPr="00D64192">
        <w:rPr>
          <w:noProof/>
        </w:rPr>
        <w:drawing>
          <wp:inline distT="0" distB="0" distL="0" distR="0" wp14:anchorId="21B8D7BC" wp14:editId="0D1CA5CD">
            <wp:extent cx="5760720" cy="3848100"/>
            <wp:effectExtent l="0" t="0" r="0" b="0"/>
            <wp:docPr id="1616846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7D41DEAA" w14:textId="28100448" w:rsidR="00300ED8" w:rsidRPr="00212B75" w:rsidRDefault="00300ED8" w:rsidP="009E04C5">
      <w:pPr>
        <w:rPr>
          <w:rFonts w:ascii="Arial" w:hAnsi="Arial" w:cs="Arial"/>
          <w:i/>
          <w:iCs/>
          <w:lang w:val="en-US"/>
        </w:rPr>
      </w:pPr>
      <w:r w:rsidRPr="00212B75">
        <w:rPr>
          <w:rFonts w:ascii="Arial" w:hAnsi="Arial" w:cs="Arial"/>
          <w:b/>
          <w:bCs/>
          <w:i/>
          <w:iCs/>
          <w:lang w:val="en-US"/>
        </w:rPr>
        <w:t xml:space="preserve">Sup. Table </w:t>
      </w:r>
      <w:r w:rsidR="00EF4E05">
        <w:rPr>
          <w:rFonts w:ascii="Arial" w:hAnsi="Arial" w:cs="Arial"/>
          <w:b/>
          <w:bCs/>
          <w:i/>
          <w:iCs/>
          <w:lang w:val="en-US"/>
        </w:rPr>
        <w:t>7</w:t>
      </w:r>
      <w:r w:rsidR="00EF4E05" w:rsidRPr="00212B75">
        <w:rPr>
          <w:rFonts w:ascii="Arial" w:hAnsi="Arial" w:cs="Arial"/>
          <w:b/>
          <w:bCs/>
          <w:i/>
          <w:iCs/>
          <w:lang w:val="en-US"/>
        </w:rPr>
        <w:t xml:space="preserve"> </w:t>
      </w:r>
      <w:r w:rsidRPr="00212B75">
        <w:rPr>
          <w:rFonts w:ascii="Arial" w:hAnsi="Arial" w:cs="Arial"/>
          <w:b/>
          <w:bCs/>
          <w:i/>
          <w:iCs/>
          <w:lang w:val="en-US"/>
        </w:rPr>
        <w:t xml:space="preserve">| University of Washington (Seattle), USA – Cohort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 NA, Not Applicable.</w:t>
      </w:r>
    </w:p>
    <w:p w14:paraId="63080D73" w14:textId="77777777" w:rsidR="00300ED8" w:rsidRPr="00212B75" w:rsidRDefault="00300ED8" w:rsidP="00300ED8">
      <w:pPr>
        <w:rPr>
          <w:rFonts w:ascii="Arial" w:hAnsi="Arial" w:cs="Arial"/>
          <w:b/>
          <w:bCs/>
          <w:i/>
          <w:iCs/>
          <w:lang w:val="en-US"/>
        </w:rPr>
      </w:pPr>
    </w:p>
    <w:p w14:paraId="2511641D" w14:textId="77777777" w:rsidR="004F0B38" w:rsidRPr="00212B75" w:rsidRDefault="004F0B38" w:rsidP="00EF7730">
      <w:pPr>
        <w:shd w:val="clear" w:color="auto" w:fill="FFFFFF"/>
        <w:spacing w:line="240" w:lineRule="auto"/>
        <w:jc w:val="both"/>
        <w:rPr>
          <w:rStyle w:val="Titre3Car"/>
          <w:rFonts w:ascii="Arial" w:hAnsi="Arial" w:cs="Arial"/>
          <w:color w:val="auto"/>
          <w:sz w:val="22"/>
          <w:szCs w:val="22"/>
          <w:lang w:val="en-US"/>
        </w:rPr>
      </w:pPr>
    </w:p>
    <w:p w14:paraId="61EC1F21" w14:textId="77777777" w:rsidR="004F0B38" w:rsidRPr="00212B75" w:rsidRDefault="004F0B38" w:rsidP="00EF7730">
      <w:pPr>
        <w:shd w:val="clear" w:color="auto" w:fill="FFFFFF"/>
        <w:spacing w:line="240" w:lineRule="auto"/>
        <w:jc w:val="both"/>
        <w:rPr>
          <w:rStyle w:val="Titre3Car"/>
          <w:rFonts w:ascii="Arial" w:hAnsi="Arial" w:cs="Arial"/>
          <w:color w:val="auto"/>
          <w:sz w:val="22"/>
          <w:szCs w:val="22"/>
          <w:lang w:val="en-US"/>
        </w:rPr>
      </w:pPr>
    </w:p>
    <w:p w14:paraId="14E1E3BC" w14:textId="77777777" w:rsidR="00160E0C" w:rsidRPr="00212B75" w:rsidRDefault="00160E0C">
      <w:pP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219A0D91" w14:textId="7BB7D4EB" w:rsidR="00EF7730" w:rsidRPr="00212B75" w:rsidRDefault="00EF7730" w:rsidP="00EF7730">
      <w:pPr>
        <w:shd w:val="clear" w:color="auto" w:fill="FFFFFF"/>
        <w:spacing w:line="240" w:lineRule="auto"/>
        <w:jc w:val="both"/>
        <w:rPr>
          <w:rStyle w:val="Titre3Car"/>
          <w:rFonts w:ascii="Arial" w:hAnsi="Arial" w:cs="Arial"/>
          <w:color w:val="auto"/>
          <w:sz w:val="22"/>
          <w:szCs w:val="22"/>
          <w:lang w:val="en-US"/>
        </w:rPr>
      </w:pPr>
      <w:bookmarkStart w:id="20" w:name="_Toc153880361"/>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8</w:t>
      </w:r>
      <w:bookmarkEnd w:id="20"/>
    </w:p>
    <w:p w14:paraId="2F767117" w14:textId="6CBBEA38" w:rsidR="007252AC" w:rsidRDefault="007252AC" w:rsidP="00300ED8">
      <w:pPr>
        <w:rPr>
          <w:rFonts w:ascii="Arial" w:hAnsi="Arial" w:cs="Arial"/>
          <w:b/>
          <w:bCs/>
          <w:i/>
          <w:iCs/>
          <w:lang w:val="en-US"/>
        </w:rPr>
      </w:pPr>
      <w:r>
        <w:rPr>
          <w:rFonts w:ascii="Arial" w:hAnsi="Arial" w:cs="Arial"/>
          <w:b/>
          <w:bCs/>
          <w:i/>
          <w:iCs/>
          <w:noProof/>
          <w:lang w:val="en-US"/>
        </w:rPr>
        <w:drawing>
          <wp:inline distT="0" distB="0" distL="0" distR="0" wp14:anchorId="3353F61D" wp14:editId="62797735">
            <wp:extent cx="5883275" cy="3968750"/>
            <wp:effectExtent l="0" t="0" r="3175" b="0"/>
            <wp:docPr id="199159950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3275" cy="3968750"/>
                    </a:xfrm>
                    <a:prstGeom prst="rect">
                      <a:avLst/>
                    </a:prstGeom>
                    <a:noFill/>
                  </pic:spPr>
                </pic:pic>
              </a:graphicData>
            </a:graphic>
          </wp:inline>
        </w:drawing>
      </w:r>
    </w:p>
    <w:p w14:paraId="57681807" w14:textId="7D40868B" w:rsidR="00300ED8" w:rsidRPr="00212B75" w:rsidRDefault="00300ED8" w:rsidP="00300ED8">
      <w:pPr>
        <w:rPr>
          <w:rFonts w:ascii="Arial" w:hAnsi="Arial" w:cs="Arial"/>
          <w:b/>
          <w:bCs/>
          <w:i/>
          <w:iCs/>
          <w:lang w:val="en-US"/>
        </w:rPr>
      </w:pPr>
      <w:r w:rsidRPr="00212B75">
        <w:rPr>
          <w:rFonts w:ascii="Arial" w:hAnsi="Arial" w:cs="Arial"/>
          <w:b/>
          <w:bCs/>
          <w:i/>
          <w:iCs/>
          <w:lang w:val="en-US"/>
        </w:rPr>
        <w:t xml:space="preserve">Sup. Table </w:t>
      </w:r>
      <w:r w:rsidR="00EF4E05">
        <w:rPr>
          <w:rFonts w:ascii="Arial" w:hAnsi="Arial" w:cs="Arial"/>
          <w:b/>
          <w:bCs/>
          <w:i/>
          <w:iCs/>
          <w:lang w:val="en-US"/>
        </w:rPr>
        <w:t>8</w:t>
      </w:r>
      <w:r w:rsidR="00EF4E05" w:rsidRPr="00212B75">
        <w:rPr>
          <w:rFonts w:ascii="Arial" w:hAnsi="Arial" w:cs="Arial"/>
          <w:b/>
          <w:bCs/>
          <w:i/>
          <w:iCs/>
          <w:lang w:val="en-US"/>
        </w:rPr>
        <w:t xml:space="preserve"> </w:t>
      </w:r>
      <w:r w:rsidRPr="00212B75">
        <w:rPr>
          <w:rFonts w:ascii="Arial" w:hAnsi="Arial" w:cs="Arial"/>
          <w:b/>
          <w:bCs/>
          <w:i/>
          <w:iCs/>
          <w:lang w:val="en-US"/>
        </w:rPr>
        <w:t>| AIBL</w:t>
      </w:r>
      <w:r w:rsidR="00160E0C" w:rsidRPr="00212B75">
        <w:rPr>
          <w:rFonts w:ascii="Arial" w:hAnsi="Arial" w:cs="Arial"/>
          <w:b/>
          <w:bCs/>
          <w:i/>
          <w:iCs/>
          <w:lang w:val="en-US"/>
        </w:rPr>
        <w:t xml:space="preserve"> </w:t>
      </w:r>
      <w:r w:rsidR="004A2D11" w:rsidRPr="00212B75">
        <w:rPr>
          <w:rFonts w:ascii="Arial" w:hAnsi="Arial" w:cs="Arial"/>
          <w:b/>
          <w:bCs/>
          <w:i/>
          <w:iCs/>
          <w:lang w:val="en-US"/>
        </w:rPr>
        <w:fldChar w:fldCharType="begin">
          <w:fldData xml:space="preserve">PEVuZE5vdGU+PENpdGU+PEF1dGhvcj5FbGxpczwvQXV0aG9yPjxZZWFyPjIwMDk8L1llYXI+PFJl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</w:fldData>
        </w:fldChar>
      </w:r>
      <w:r w:rsidR="003101DA" w:rsidRPr="00212B75">
        <w:rPr>
          <w:rFonts w:ascii="Arial" w:hAnsi="Arial" w:cs="Arial"/>
          <w:b/>
          <w:bCs/>
          <w:i/>
          <w:iCs/>
          <w:lang w:val="en-US"/>
        </w:rPr>
        <w:instrText xml:space="preserve"> ADDIN EN.CITE </w:instrText>
      </w:r>
      <w:r w:rsidR="003101DA" w:rsidRPr="00212B75">
        <w:rPr>
          <w:rFonts w:ascii="Arial" w:hAnsi="Arial" w:cs="Arial"/>
          <w:b/>
          <w:bCs/>
          <w:i/>
          <w:iCs/>
          <w:lang w:val="en-US"/>
        </w:rPr>
        <w:fldChar w:fldCharType="begin">
          <w:fldData xml:space="preserve">PEVuZE5vdGU+PENpdGU+PEF1dGhvcj5FbGxpczwvQXV0aG9yPjxZZWFyPjIwMDk8L1llYXI+PFJl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</w:fldData>
        </w:fldChar>
      </w:r>
      <w:r w:rsidR="003101DA" w:rsidRPr="00212B75">
        <w:rPr>
          <w:rFonts w:ascii="Arial" w:hAnsi="Arial" w:cs="Arial"/>
          <w:b/>
          <w:bCs/>
          <w:i/>
          <w:iCs/>
          <w:lang w:val="en-US"/>
        </w:rPr>
        <w:instrText xml:space="preserve"> ADDIN EN.CITE.DATA </w:instrText>
      </w:r>
      <w:r w:rsidR="003101DA" w:rsidRPr="00212B75">
        <w:rPr>
          <w:rFonts w:ascii="Arial" w:hAnsi="Arial" w:cs="Arial"/>
          <w:b/>
          <w:bCs/>
          <w:i/>
          <w:iCs/>
          <w:lang w:val="en-US"/>
        </w:rPr>
      </w:r>
      <w:r w:rsidR="003101DA" w:rsidRPr="00212B75">
        <w:rPr>
          <w:rFonts w:ascii="Arial" w:hAnsi="Arial" w:cs="Arial"/>
          <w:b/>
          <w:bCs/>
          <w:i/>
          <w:iCs/>
          <w:lang w:val="en-US"/>
        </w:rPr>
        <w:fldChar w:fldCharType="end"/>
      </w:r>
      <w:r w:rsidR="004A2D11" w:rsidRPr="00212B75">
        <w:rPr>
          <w:rFonts w:ascii="Arial" w:hAnsi="Arial" w:cs="Arial"/>
          <w:b/>
          <w:bCs/>
          <w:i/>
          <w:iCs/>
          <w:lang w:val="en-US"/>
        </w:rPr>
      </w:r>
      <w:r w:rsidR="004A2D11" w:rsidRPr="00212B75">
        <w:rPr>
          <w:rFonts w:ascii="Arial" w:hAnsi="Arial" w:cs="Arial"/>
          <w:b/>
          <w:bCs/>
          <w:i/>
          <w:iCs/>
          <w:lang w:val="en-US"/>
        </w:rPr>
        <w:fldChar w:fldCharType="separate"/>
      </w:r>
      <w:r w:rsidR="003101DA" w:rsidRPr="00212B75">
        <w:rPr>
          <w:rFonts w:ascii="Arial" w:hAnsi="Arial" w:cs="Arial"/>
          <w:b/>
          <w:bCs/>
          <w:i/>
          <w:iCs/>
          <w:noProof/>
          <w:lang w:val="en-US"/>
        </w:rPr>
        <w:t>(4)</w:t>
      </w:r>
      <w:r w:rsidR="004A2D11" w:rsidRPr="00212B75">
        <w:rPr>
          <w:rFonts w:ascii="Arial" w:hAnsi="Arial" w:cs="Arial"/>
          <w:b/>
          <w:bCs/>
          <w:i/>
          <w:iCs/>
          <w:lang w:val="en-US"/>
        </w:rPr>
        <w:fldChar w:fldCharType="end"/>
      </w:r>
      <w:r w:rsidRPr="00212B75">
        <w:rPr>
          <w:rFonts w:ascii="Arial" w:hAnsi="Arial" w:cs="Arial"/>
          <w:b/>
          <w:bCs/>
          <w:i/>
          <w:iCs/>
          <w:lang w:val="en-US"/>
        </w:rPr>
        <w:t xml:space="preserve"> (Sydney), Australia – Cohort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 NA, Not Applicable.</w:t>
      </w:r>
    </w:p>
    <w:p w14:paraId="4F6EA952" w14:textId="77777777" w:rsidR="00300ED8" w:rsidRPr="00212B75" w:rsidRDefault="00300ED8" w:rsidP="00300ED8">
      <w:pPr>
        <w:rPr>
          <w:rFonts w:ascii="Arial" w:hAnsi="Arial" w:cs="Arial"/>
          <w:b/>
          <w:bCs/>
          <w:i/>
          <w:iCs/>
          <w:lang w:val="en-US"/>
        </w:rPr>
      </w:pPr>
    </w:p>
    <w:p w14:paraId="7C74DE91" w14:textId="77777777" w:rsidR="00160E0C" w:rsidRPr="00212B75" w:rsidRDefault="00160E0C">
      <w:pP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48B01569" w14:textId="43725584" w:rsidR="00EF7730" w:rsidRPr="00212B75" w:rsidRDefault="00EF7730" w:rsidP="00EF7730">
      <w:pPr>
        <w:shd w:val="clear" w:color="auto" w:fill="FFFFFF"/>
        <w:spacing w:line="240" w:lineRule="auto"/>
        <w:jc w:val="both"/>
        <w:rPr>
          <w:rStyle w:val="Titre3Car"/>
          <w:rFonts w:ascii="Arial" w:hAnsi="Arial" w:cs="Arial"/>
          <w:color w:val="auto"/>
          <w:sz w:val="22"/>
          <w:szCs w:val="22"/>
          <w:lang w:val="en-US"/>
        </w:rPr>
      </w:pPr>
      <w:bookmarkStart w:id="21" w:name="_Toc153880362"/>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9</w:t>
      </w:r>
      <w:bookmarkEnd w:id="21"/>
    </w:p>
    <w:p w14:paraId="5A554D39" w14:textId="11B4F74F" w:rsidR="007252AC" w:rsidRDefault="007252AC" w:rsidP="00300ED8">
      <w:pPr>
        <w:rPr>
          <w:rFonts w:ascii="Arial" w:hAnsi="Arial" w:cs="Arial"/>
          <w:b/>
          <w:bCs/>
          <w:i/>
          <w:iCs/>
          <w:lang w:val="en-US"/>
        </w:rPr>
      </w:pPr>
      <w:r>
        <w:rPr>
          <w:rFonts w:ascii="Arial" w:hAnsi="Arial" w:cs="Arial"/>
          <w:b/>
          <w:bCs/>
          <w:i/>
          <w:iCs/>
          <w:noProof/>
          <w:lang w:val="en-US"/>
        </w:rPr>
        <w:drawing>
          <wp:inline distT="0" distB="0" distL="0" distR="0" wp14:anchorId="71F0CC69" wp14:editId="1FB2B897">
            <wp:extent cx="5883275" cy="3968750"/>
            <wp:effectExtent l="0" t="0" r="3175" b="0"/>
            <wp:docPr id="36759006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3275" cy="3968750"/>
                    </a:xfrm>
                    <a:prstGeom prst="rect">
                      <a:avLst/>
                    </a:prstGeom>
                    <a:noFill/>
                  </pic:spPr>
                </pic:pic>
              </a:graphicData>
            </a:graphic>
          </wp:inline>
        </w:drawing>
      </w:r>
    </w:p>
    <w:p w14:paraId="57E3A5DB" w14:textId="4AFCABBD" w:rsidR="00300ED8" w:rsidRPr="00212B75" w:rsidRDefault="00300ED8" w:rsidP="00300ED8">
      <w:pPr>
        <w:rPr>
          <w:rFonts w:ascii="Arial" w:hAnsi="Arial" w:cs="Arial"/>
          <w:i/>
          <w:iCs/>
          <w:lang w:val="en-US"/>
        </w:rPr>
      </w:pPr>
      <w:r w:rsidRPr="00212B75">
        <w:rPr>
          <w:rFonts w:ascii="Arial" w:hAnsi="Arial" w:cs="Arial"/>
          <w:b/>
          <w:bCs/>
          <w:i/>
          <w:iCs/>
          <w:lang w:val="en-US"/>
        </w:rPr>
        <w:t xml:space="preserve">Sup. Table </w:t>
      </w:r>
      <w:r w:rsidR="00EF4E05">
        <w:rPr>
          <w:rFonts w:ascii="Arial" w:hAnsi="Arial" w:cs="Arial"/>
          <w:b/>
          <w:bCs/>
          <w:i/>
          <w:iCs/>
          <w:lang w:val="en-US"/>
        </w:rPr>
        <w:t>9</w:t>
      </w:r>
      <w:r w:rsidR="00EF4E05" w:rsidRPr="00212B75">
        <w:rPr>
          <w:rFonts w:ascii="Arial" w:hAnsi="Arial" w:cs="Arial"/>
          <w:b/>
          <w:bCs/>
          <w:i/>
          <w:iCs/>
          <w:lang w:val="en-US"/>
        </w:rPr>
        <w:t xml:space="preserve"> </w:t>
      </w:r>
      <w:r w:rsidRPr="00212B75">
        <w:rPr>
          <w:rFonts w:ascii="Arial" w:hAnsi="Arial" w:cs="Arial"/>
          <w:b/>
          <w:bCs/>
          <w:i/>
          <w:iCs/>
          <w:lang w:val="en-US"/>
        </w:rPr>
        <w:t xml:space="preserve">| Stanford School of Medicine (Stanford), USA – Cohort characteristics.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Gender, </w:t>
      </w:r>
      <w:r w:rsidR="002350CA" w:rsidRPr="00212B75">
        <w:rPr>
          <w:rFonts w:ascii="Arial" w:hAnsi="Arial" w:cs="Arial"/>
          <w:i/>
          <w:iCs/>
          <w:lang w:val="en-US"/>
        </w:rPr>
        <w:t xml:space="preserve">APOE4 </w:t>
      </w:r>
      <w:r w:rsidRPr="00212B75">
        <w:rPr>
          <w:rFonts w:ascii="Arial" w:hAnsi="Arial" w:cs="Arial"/>
          <w:i/>
          <w:iCs/>
          <w:lang w:val="en-US"/>
        </w:rPr>
        <w:t xml:space="preserve">and amyloid status, chi-square test. Post hoc analyses were performed with the </w:t>
      </w:r>
      <w:r w:rsidR="002B570E" w:rsidRPr="00212B75">
        <w:rPr>
          <w:rFonts w:ascii="Arial" w:hAnsi="Arial" w:cs="Arial"/>
          <w:i/>
          <w:iCs/>
          <w:lang w:val="en-US"/>
        </w:rPr>
        <w:t xml:space="preserve">non-AD BD </w:t>
      </w:r>
      <w:r w:rsidRPr="00212B75">
        <w:rPr>
          <w:rFonts w:ascii="Arial" w:hAnsi="Arial" w:cs="Arial"/>
          <w:i/>
          <w:iCs/>
          <w:lang w:val="en-US"/>
        </w:rPr>
        <w:t>clinical group as the reference. *p&lt;0.05, **p&lt;0.01, ***p&lt;0.001. NA, Not Applicable.</w:t>
      </w:r>
    </w:p>
    <w:p w14:paraId="232C106B" w14:textId="77777777" w:rsidR="00AC04F9" w:rsidRPr="00212B75" w:rsidRDefault="00AC04F9" w:rsidP="00300ED8">
      <w:pPr>
        <w:rPr>
          <w:rFonts w:ascii="Arial" w:hAnsi="Arial" w:cs="Arial"/>
          <w:i/>
          <w:iCs/>
          <w:lang w:val="en-US"/>
        </w:rPr>
      </w:pPr>
    </w:p>
    <w:p w14:paraId="09ADD50C" w14:textId="77777777" w:rsidR="00AC04F9" w:rsidRPr="00212B75" w:rsidRDefault="00AC04F9" w:rsidP="00300ED8">
      <w:pPr>
        <w:rPr>
          <w:rFonts w:ascii="Arial" w:hAnsi="Arial" w:cs="Arial"/>
          <w:i/>
          <w:iCs/>
          <w:lang w:val="en-US"/>
        </w:rPr>
      </w:pPr>
    </w:p>
    <w:p w14:paraId="423D9BA7" w14:textId="77777777" w:rsidR="00AC04F9" w:rsidRPr="00212B75" w:rsidRDefault="00AC04F9" w:rsidP="00300ED8">
      <w:pPr>
        <w:rPr>
          <w:rFonts w:ascii="Arial" w:hAnsi="Arial" w:cs="Arial"/>
          <w:i/>
          <w:iCs/>
          <w:lang w:val="en-US"/>
        </w:rPr>
      </w:pPr>
    </w:p>
    <w:p w14:paraId="4C60ABD0" w14:textId="77777777" w:rsidR="00160E0C" w:rsidRPr="00212B75" w:rsidRDefault="00160E0C">
      <w:pPr>
        <w:rPr>
          <w:rStyle w:val="Titre3Car"/>
          <w:rFonts w:ascii="Arial" w:hAnsi="Arial" w:cs="Arial"/>
          <w:color w:val="auto"/>
          <w:sz w:val="22"/>
          <w:szCs w:val="22"/>
          <w:lang w:val="en-US"/>
        </w:rPr>
      </w:pPr>
      <w:r w:rsidRPr="00212B75">
        <w:rPr>
          <w:rStyle w:val="Titre3Car"/>
          <w:rFonts w:ascii="Arial" w:hAnsi="Arial" w:cs="Arial"/>
          <w:color w:val="auto"/>
          <w:sz w:val="22"/>
          <w:szCs w:val="22"/>
          <w:lang w:val="en-US"/>
        </w:rPr>
        <w:br w:type="page"/>
      </w:r>
    </w:p>
    <w:p w14:paraId="23CAA995" w14:textId="7FFEFC81" w:rsidR="00C9185F" w:rsidRPr="00212B75" w:rsidRDefault="00EF7730" w:rsidP="00EF7730">
      <w:pPr>
        <w:shd w:val="clear" w:color="auto" w:fill="FFFFFF"/>
        <w:spacing w:line="240" w:lineRule="auto"/>
        <w:jc w:val="both"/>
        <w:rPr>
          <w:rStyle w:val="Titre3Car"/>
          <w:rFonts w:ascii="Arial" w:hAnsi="Arial" w:cs="Arial"/>
          <w:color w:val="auto"/>
          <w:sz w:val="22"/>
          <w:szCs w:val="22"/>
          <w:lang w:val="en-US"/>
        </w:rPr>
      </w:pPr>
      <w:bookmarkStart w:id="22" w:name="_Toc153880363"/>
      <w:r w:rsidRPr="00212B75">
        <w:rPr>
          <w:rStyle w:val="Titre3Car"/>
          <w:rFonts w:ascii="Arial" w:hAnsi="Arial" w:cs="Arial"/>
          <w:color w:val="auto"/>
          <w:sz w:val="22"/>
          <w:szCs w:val="22"/>
          <w:lang w:val="en-US"/>
        </w:rPr>
        <w:lastRenderedPageBreak/>
        <w:t xml:space="preserve">Supplementary Table </w:t>
      </w:r>
      <w:r w:rsidR="00EF4E05">
        <w:rPr>
          <w:rStyle w:val="Titre3Car"/>
          <w:rFonts w:ascii="Arial" w:hAnsi="Arial" w:cs="Arial"/>
          <w:color w:val="auto"/>
          <w:sz w:val="22"/>
          <w:szCs w:val="22"/>
          <w:lang w:val="en-US"/>
        </w:rPr>
        <w:t>10</w:t>
      </w:r>
      <w:bookmarkEnd w:id="22"/>
    </w:p>
    <w:p w14:paraId="48966AF4" w14:textId="3E2B990A" w:rsidR="00D615BA" w:rsidRDefault="00D615BA" w:rsidP="009E04C5">
      <w:pPr>
        <w:rPr>
          <w:rFonts w:ascii="Arial" w:hAnsi="Arial" w:cs="Arial"/>
          <w:b/>
          <w:bCs/>
          <w:i/>
          <w:iCs/>
          <w:lang w:val="en-US"/>
        </w:rPr>
      </w:pPr>
      <w:r>
        <w:rPr>
          <w:rFonts w:ascii="Arial" w:hAnsi="Arial" w:cs="Arial"/>
          <w:b/>
          <w:bCs/>
          <w:i/>
          <w:iCs/>
          <w:noProof/>
          <w:lang w:val="en-US"/>
        </w:rPr>
        <w:drawing>
          <wp:inline distT="0" distB="0" distL="0" distR="0" wp14:anchorId="2E14B636" wp14:editId="4FB6D9ED">
            <wp:extent cx="5888990" cy="3980815"/>
            <wp:effectExtent l="0" t="0" r="0" b="635"/>
            <wp:docPr id="130068789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990" cy="3980815"/>
                    </a:xfrm>
                    <a:prstGeom prst="rect">
                      <a:avLst/>
                    </a:prstGeom>
                    <a:noFill/>
                  </pic:spPr>
                </pic:pic>
              </a:graphicData>
            </a:graphic>
          </wp:inline>
        </w:drawing>
      </w:r>
    </w:p>
    <w:p w14:paraId="29CB0D10" w14:textId="676C80CF" w:rsidR="00C9185F" w:rsidRPr="00212B75" w:rsidRDefault="00300ED8" w:rsidP="009E04C5">
      <w:pPr>
        <w:rPr>
          <w:rFonts w:ascii="Arial" w:hAnsi="Arial" w:cs="Arial"/>
          <w:i/>
          <w:iCs/>
          <w:lang w:val="en-US"/>
        </w:rPr>
      </w:pPr>
      <w:r w:rsidRPr="00212B75">
        <w:rPr>
          <w:rFonts w:ascii="Arial" w:hAnsi="Arial" w:cs="Arial"/>
          <w:b/>
          <w:bCs/>
          <w:i/>
          <w:iCs/>
          <w:lang w:val="en-US"/>
        </w:rPr>
        <w:t xml:space="preserve">Sup. Table </w:t>
      </w:r>
      <w:r w:rsidR="00EF4E05">
        <w:rPr>
          <w:rFonts w:ascii="Arial" w:hAnsi="Arial" w:cs="Arial"/>
          <w:b/>
          <w:bCs/>
          <w:i/>
          <w:iCs/>
          <w:lang w:val="en-US"/>
        </w:rPr>
        <w:t>10</w:t>
      </w:r>
      <w:r w:rsidR="00EF4E05" w:rsidRPr="00212B75">
        <w:rPr>
          <w:rFonts w:ascii="Arial" w:hAnsi="Arial" w:cs="Arial"/>
          <w:b/>
          <w:bCs/>
          <w:i/>
          <w:iCs/>
          <w:lang w:val="en-US"/>
        </w:rPr>
        <w:t xml:space="preserve"> </w:t>
      </w:r>
      <w:r w:rsidRPr="00212B75">
        <w:rPr>
          <w:rFonts w:ascii="Arial" w:hAnsi="Arial" w:cs="Arial"/>
          <w:b/>
          <w:bCs/>
          <w:i/>
          <w:iCs/>
          <w:lang w:val="en-US"/>
        </w:rPr>
        <w:t xml:space="preserve">| B-HEALED test cohorts characteristics according to Training, Validation and Test datasets.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w:t>
      </w:r>
      <w:r w:rsidR="00C9185F" w:rsidRPr="00212B75">
        <w:rPr>
          <w:rFonts w:ascii="Arial" w:hAnsi="Arial" w:cs="Arial"/>
          <w:i/>
          <w:iCs/>
          <w:lang w:val="en-US"/>
        </w:rPr>
        <w:t xml:space="preserve"> with the non-AD BD clinical group as the reference.</w:t>
      </w:r>
      <w:r w:rsidRPr="00212B75">
        <w:rPr>
          <w:rFonts w:ascii="Arial" w:hAnsi="Arial" w:cs="Arial"/>
          <w:i/>
          <w:iCs/>
          <w:lang w:val="en-US"/>
        </w:rPr>
        <w:t xml:space="preserve"> Gender, </w:t>
      </w:r>
      <w:r w:rsidR="00953438" w:rsidRPr="00212B75">
        <w:rPr>
          <w:rFonts w:ascii="Arial" w:hAnsi="Arial" w:cs="Arial"/>
          <w:i/>
          <w:iCs/>
          <w:lang w:val="en-US"/>
        </w:rPr>
        <w:t xml:space="preserve">APOE4 </w:t>
      </w:r>
      <w:r w:rsidRPr="00212B75">
        <w:rPr>
          <w:rFonts w:ascii="Arial" w:hAnsi="Arial" w:cs="Arial"/>
          <w:i/>
          <w:iCs/>
          <w:lang w:val="en-US"/>
        </w:rPr>
        <w:t>and amyloid status, chi-square test. *p&lt;0.05, **p&lt;0.01, ***p&lt;0.001.</w:t>
      </w:r>
    </w:p>
    <w:p w14:paraId="2AC84489" w14:textId="77777777" w:rsidR="00C9185F" w:rsidRPr="00212B75" w:rsidRDefault="00C9185F">
      <w:pPr>
        <w:rPr>
          <w:rFonts w:ascii="Arial" w:hAnsi="Arial" w:cs="Arial"/>
          <w:i/>
          <w:iCs/>
          <w:lang w:val="en-US"/>
        </w:rPr>
      </w:pPr>
      <w:r w:rsidRPr="00212B75">
        <w:rPr>
          <w:rFonts w:ascii="Arial" w:hAnsi="Arial" w:cs="Arial"/>
          <w:i/>
          <w:iCs/>
          <w:lang w:val="en-US"/>
        </w:rPr>
        <w:br w:type="page"/>
      </w:r>
    </w:p>
    <w:p w14:paraId="2CF6C058" w14:textId="434F9730" w:rsidR="00C9185F" w:rsidRPr="00212B75" w:rsidRDefault="00C9185F" w:rsidP="00C9185F">
      <w:pPr>
        <w:shd w:val="clear" w:color="auto" w:fill="FFFFFF"/>
        <w:spacing w:line="240" w:lineRule="auto"/>
        <w:jc w:val="both"/>
        <w:rPr>
          <w:rStyle w:val="Titre3Car"/>
          <w:rFonts w:ascii="Arial" w:hAnsi="Arial" w:cs="Arial"/>
          <w:color w:val="auto"/>
          <w:sz w:val="22"/>
          <w:szCs w:val="22"/>
          <w:lang w:val="en-US"/>
        </w:rPr>
      </w:pPr>
      <w:bookmarkStart w:id="23" w:name="_Toc153880364"/>
      <w:r w:rsidRPr="00212B75">
        <w:rPr>
          <w:rStyle w:val="Titre3Car"/>
          <w:rFonts w:ascii="Arial" w:hAnsi="Arial" w:cs="Arial"/>
          <w:color w:val="auto"/>
          <w:sz w:val="22"/>
          <w:szCs w:val="22"/>
          <w:lang w:val="en-US"/>
        </w:rPr>
        <w:lastRenderedPageBreak/>
        <w:t xml:space="preserve">Supplementary Table </w:t>
      </w:r>
      <w:r w:rsidR="00EF4E05" w:rsidRPr="00212B75">
        <w:rPr>
          <w:rStyle w:val="Titre3Car"/>
          <w:rFonts w:ascii="Arial" w:hAnsi="Arial" w:cs="Arial"/>
          <w:color w:val="auto"/>
          <w:sz w:val="22"/>
          <w:szCs w:val="22"/>
          <w:lang w:val="en-US"/>
        </w:rPr>
        <w:t>1</w:t>
      </w:r>
      <w:r w:rsidR="00EF4E05">
        <w:rPr>
          <w:rStyle w:val="Titre3Car"/>
          <w:rFonts w:ascii="Arial" w:hAnsi="Arial" w:cs="Arial"/>
          <w:color w:val="auto"/>
          <w:sz w:val="22"/>
          <w:szCs w:val="22"/>
          <w:lang w:val="en-US"/>
        </w:rPr>
        <w:t>1</w:t>
      </w:r>
      <w:bookmarkEnd w:id="23"/>
    </w:p>
    <w:p w14:paraId="3520E842" w14:textId="29B6243A" w:rsidR="00D615BA" w:rsidRDefault="00D615BA" w:rsidP="00C9185F">
      <w:pPr>
        <w:spacing w:line="256" w:lineRule="auto"/>
        <w:jc w:val="both"/>
        <w:rPr>
          <w:rFonts w:ascii="Arial" w:hAnsi="Arial" w:cs="Arial"/>
          <w:b/>
          <w:bCs/>
          <w:i/>
          <w:iCs/>
          <w:lang w:val="en-US"/>
        </w:rPr>
      </w:pPr>
      <w:r>
        <w:rPr>
          <w:rFonts w:ascii="Arial" w:hAnsi="Arial" w:cs="Arial"/>
          <w:b/>
          <w:bCs/>
          <w:i/>
          <w:iCs/>
          <w:noProof/>
          <w:lang w:val="en-US"/>
        </w:rPr>
        <w:drawing>
          <wp:inline distT="0" distB="0" distL="0" distR="0" wp14:anchorId="0F3BB82D" wp14:editId="3B8217C7">
            <wp:extent cx="5888990" cy="3980815"/>
            <wp:effectExtent l="0" t="0" r="0" b="635"/>
            <wp:docPr id="213383787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8990" cy="3980815"/>
                    </a:xfrm>
                    <a:prstGeom prst="rect">
                      <a:avLst/>
                    </a:prstGeom>
                    <a:noFill/>
                  </pic:spPr>
                </pic:pic>
              </a:graphicData>
            </a:graphic>
          </wp:inline>
        </w:drawing>
      </w:r>
    </w:p>
    <w:p w14:paraId="094049B6" w14:textId="5F28A3CD" w:rsidR="00C9185F" w:rsidRPr="00212B75" w:rsidRDefault="00C9185F" w:rsidP="00C9185F">
      <w:pPr>
        <w:spacing w:line="256" w:lineRule="auto"/>
        <w:jc w:val="both"/>
        <w:rPr>
          <w:rFonts w:ascii="Arial" w:hAnsi="Arial" w:cs="Arial"/>
          <w:b/>
          <w:bCs/>
          <w:i/>
          <w:iCs/>
          <w:lang w:val="en-US"/>
        </w:rPr>
      </w:pPr>
      <w:r w:rsidRPr="00212B75">
        <w:rPr>
          <w:rFonts w:ascii="Arial" w:hAnsi="Arial" w:cs="Arial"/>
          <w:b/>
          <w:bCs/>
          <w:i/>
          <w:iCs/>
          <w:lang w:val="en-US"/>
        </w:rPr>
        <w:t xml:space="preserve">Sup. Table </w:t>
      </w:r>
      <w:r w:rsidR="00EF4E05" w:rsidRPr="00212B75">
        <w:rPr>
          <w:rFonts w:ascii="Arial" w:hAnsi="Arial" w:cs="Arial"/>
          <w:b/>
          <w:bCs/>
          <w:i/>
          <w:iCs/>
          <w:lang w:val="en-US"/>
        </w:rPr>
        <w:t>1</w:t>
      </w:r>
      <w:r w:rsidR="00EF4E05">
        <w:rPr>
          <w:rFonts w:ascii="Arial" w:hAnsi="Arial" w:cs="Arial"/>
          <w:b/>
          <w:bCs/>
          <w:i/>
          <w:iCs/>
          <w:lang w:val="en-US"/>
        </w:rPr>
        <w:t>1</w:t>
      </w:r>
      <w:r w:rsidR="00EF4E05" w:rsidRPr="00212B75">
        <w:rPr>
          <w:rFonts w:ascii="Arial" w:hAnsi="Arial" w:cs="Arial"/>
          <w:b/>
          <w:bCs/>
          <w:i/>
          <w:iCs/>
          <w:lang w:val="en-US"/>
        </w:rPr>
        <w:t xml:space="preserve"> </w:t>
      </w:r>
      <w:r w:rsidRPr="00212B75">
        <w:rPr>
          <w:rFonts w:ascii="Arial" w:hAnsi="Arial" w:cs="Arial"/>
          <w:b/>
          <w:bCs/>
          <w:i/>
          <w:iCs/>
          <w:lang w:val="en-US"/>
        </w:rPr>
        <w:t xml:space="preserve">| B-HEALED test cohorts characteristics according to </w:t>
      </w:r>
      <w:r w:rsidR="00AA4501" w:rsidRPr="00212B75">
        <w:rPr>
          <w:rFonts w:ascii="Arial" w:hAnsi="Arial" w:cs="Arial"/>
          <w:b/>
          <w:bCs/>
          <w:i/>
          <w:iCs/>
          <w:lang w:val="en-US"/>
        </w:rPr>
        <w:t>Validation</w:t>
      </w:r>
      <w:r w:rsidRPr="00212B75">
        <w:rPr>
          <w:rFonts w:ascii="Arial" w:hAnsi="Arial" w:cs="Arial"/>
          <w:b/>
          <w:bCs/>
          <w:i/>
          <w:iCs/>
          <w:lang w:val="en-US"/>
        </w:rPr>
        <w:t xml:space="preserve"> dataset.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with the non-AD BD clinical group as the reference. Gender, APOE4 and amyloid status, chi-square test. *p&lt;0.05, **p&lt;0.01, ***p&lt;0.001.</w:t>
      </w:r>
    </w:p>
    <w:p w14:paraId="2B0EBAD9" w14:textId="77777777" w:rsidR="00300ED8" w:rsidRPr="00212B75" w:rsidRDefault="00300ED8" w:rsidP="00BB661B">
      <w:pPr>
        <w:spacing w:line="256" w:lineRule="auto"/>
        <w:jc w:val="both"/>
        <w:rPr>
          <w:rFonts w:ascii="Arial" w:hAnsi="Arial" w:cs="Arial"/>
          <w:b/>
          <w:bCs/>
          <w:i/>
          <w:iCs/>
          <w:lang w:val="en-US"/>
        </w:rPr>
      </w:pPr>
    </w:p>
    <w:p w14:paraId="6DC0F175" w14:textId="73E42B84" w:rsidR="00AA4501" w:rsidRPr="00212B75" w:rsidRDefault="00AA4501">
      <w:pPr>
        <w:rPr>
          <w:rFonts w:ascii="Arial" w:eastAsia="Times New Roman" w:hAnsi="Arial" w:cs="Arial"/>
          <w:lang w:val="en-US" w:eastAsia="fr-FR"/>
        </w:rPr>
      </w:pPr>
      <w:r w:rsidRPr="00212B75">
        <w:rPr>
          <w:rFonts w:ascii="Arial" w:eastAsia="Times New Roman" w:hAnsi="Arial" w:cs="Arial"/>
          <w:lang w:val="en-US" w:eastAsia="fr-FR"/>
        </w:rPr>
        <w:br w:type="page"/>
      </w:r>
    </w:p>
    <w:p w14:paraId="34AF83A8" w14:textId="61E9E2AA" w:rsidR="00AA4501" w:rsidRPr="00212B75" w:rsidRDefault="00AA4501" w:rsidP="00AA4501">
      <w:pPr>
        <w:shd w:val="clear" w:color="auto" w:fill="FFFFFF"/>
        <w:spacing w:line="240" w:lineRule="auto"/>
        <w:jc w:val="both"/>
        <w:rPr>
          <w:rStyle w:val="Titre3Car"/>
          <w:rFonts w:ascii="Arial" w:hAnsi="Arial" w:cs="Arial"/>
          <w:color w:val="auto"/>
          <w:sz w:val="22"/>
          <w:szCs w:val="22"/>
          <w:lang w:val="en-US"/>
        </w:rPr>
      </w:pPr>
      <w:bookmarkStart w:id="24" w:name="_Toc153880365"/>
      <w:r w:rsidRPr="00212B75">
        <w:rPr>
          <w:rStyle w:val="Titre3Car"/>
          <w:rFonts w:ascii="Arial" w:hAnsi="Arial" w:cs="Arial"/>
          <w:color w:val="auto"/>
          <w:sz w:val="22"/>
          <w:szCs w:val="22"/>
          <w:lang w:val="en-US"/>
        </w:rPr>
        <w:lastRenderedPageBreak/>
        <w:t xml:space="preserve">Supplementary Table </w:t>
      </w:r>
      <w:r w:rsidR="00EF4E05" w:rsidRPr="00212B75">
        <w:rPr>
          <w:rStyle w:val="Titre3Car"/>
          <w:rFonts w:ascii="Arial" w:hAnsi="Arial" w:cs="Arial"/>
          <w:color w:val="auto"/>
          <w:sz w:val="22"/>
          <w:szCs w:val="22"/>
          <w:lang w:val="en-US"/>
        </w:rPr>
        <w:t>1</w:t>
      </w:r>
      <w:r w:rsidR="00EF4E05">
        <w:rPr>
          <w:rStyle w:val="Titre3Car"/>
          <w:rFonts w:ascii="Arial" w:hAnsi="Arial" w:cs="Arial"/>
          <w:color w:val="auto"/>
          <w:sz w:val="22"/>
          <w:szCs w:val="22"/>
          <w:lang w:val="en-US"/>
        </w:rPr>
        <w:t>2</w:t>
      </w:r>
      <w:bookmarkEnd w:id="24"/>
    </w:p>
    <w:p w14:paraId="59BBE431" w14:textId="528CB0AA" w:rsidR="00D615BA" w:rsidRDefault="00D615BA" w:rsidP="00AA4501">
      <w:pPr>
        <w:spacing w:line="256" w:lineRule="auto"/>
        <w:jc w:val="both"/>
        <w:rPr>
          <w:rFonts w:ascii="Arial" w:hAnsi="Arial" w:cs="Arial"/>
          <w:b/>
          <w:bCs/>
          <w:i/>
          <w:iCs/>
          <w:lang w:val="en-US"/>
        </w:rPr>
      </w:pPr>
      <w:r>
        <w:rPr>
          <w:rFonts w:ascii="Arial" w:hAnsi="Arial" w:cs="Arial"/>
          <w:b/>
          <w:bCs/>
          <w:i/>
          <w:iCs/>
          <w:noProof/>
          <w:lang w:val="en-US"/>
        </w:rPr>
        <w:drawing>
          <wp:inline distT="0" distB="0" distL="0" distR="0" wp14:anchorId="7B15DCF3" wp14:editId="7B319396">
            <wp:extent cx="5888990" cy="3956685"/>
            <wp:effectExtent l="0" t="0" r="0" b="5715"/>
            <wp:docPr id="28489292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8990" cy="3956685"/>
                    </a:xfrm>
                    <a:prstGeom prst="rect">
                      <a:avLst/>
                    </a:prstGeom>
                    <a:noFill/>
                  </pic:spPr>
                </pic:pic>
              </a:graphicData>
            </a:graphic>
          </wp:inline>
        </w:drawing>
      </w:r>
    </w:p>
    <w:p w14:paraId="4AD78C26" w14:textId="3BC39870" w:rsidR="00AA4501" w:rsidRPr="00212B75" w:rsidRDefault="00AA4501" w:rsidP="00AA4501">
      <w:pPr>
        <w:spacing w:line="256" w:lineRule="auto"/>
        <w:jc w:val="both"/>
        <w:rPr>
          <w:rFonts w:ascii="Arial" w:hAnsi="Arial" w:cs="Arial"/>
          <w:b/>
          <w:bCs/>
          <w:i/>
          <w:iCs/>
          <w:lang w:val="en-US"/>
        </w:rPr>
      </w:pPr>
      <w:r w:rsidRPr="00212B75">
        <w:rPr>
          <w:rFonts w:ascii="Arial" w:hAnsi="Arial" w:cs="Arial"/>
          <w:b/>
          <w:bCs/>
          <w:i/>
          <w:iCs/>
          <w:lang w:val="en-US"/>
        </w:rPr>
        <w:t xml:space="preserve">Sup. Table </w:t>
      </w:r>
      <w:r w:rsidR="00EF4E05" w:rsidRPr="00212B75">
        <w:rPr>
          <w:rFonts w:ascii="Arial" w:hAnsi="Arial" w:cs="Arial"/>
          <w:b/>
          <w:bCs/>
          <w:i/>
          <w:iCs/>
          <w:lang w:val="en-US"/>
        </w:rPr>
        <w:t>1</w:t>
      </w:r>
      <w:r w:rsidR="00EF4E05">
        <w:rPr>
          <w:rFonts w:ascii="Arial" w:hAnsi="Arial" w:cs="Arial"/>
          <w:b/>
          <w:bCs/>
          <w:i/>
          <w:iCs/>
          <w:lang w:val="en-US"/>
        </w:rPr>
        <w:t>2</w:t>
      </w:r>
      <w:r w:rsidR="00EF4E05" w:rsidRPr="00212B75">
        <w:rPr>
          <w:rFonts w:ascii="Arial" w:hAnsi="Arial" w:cs="Arial"/>
          <w:b/>
          <w:bCs/>
          <w:i/>
          <w:iCs/>
          <w:lang w:val="en-US"/>
        </w:rPr>
        <w:t xml:space="preserve"> </w:t>
      </w:r>
      <w:r w:rsidRPr="00212B75">
        <w:rPr>
          <w:rFonts w:ascii="Arial" w:hAnsi="Arial" w:cs="Arial"/>
          <w:b/>
          <w:bCs/>
          <w:i/>
          <w:iCs/>
          <w:lang w:val="en-US"/>
        </w:rPr>
        <w:t xml:space="preserve">| B-HEALED test cohorts characteristics according to Test dataset.  </w:t>
      </w:r>
      <w:r w:rsidRPr="00212B75">
        <w:rPr>
          <w:rFonts w:ascii="Arial" w:hAnsi="Arial" w:cs="Arial"/>
          <w:i/>
          <w:iCs/>
          <w:lang w:val="en-US"/>
        </w:rPr>
        <w:t>Age, MMSE and CDR scores,</w:t>
      </w:r>
      <w:r w:rsidRPr="00212B75">
        <w:rPr>
          <w:rFonts w:ascii="Arial" w:hAnsi="Arial" w:cs="Arial"/>
          <w:b/>
          <w:bCs/>
          <w:i/>
          <w:iCs/>
          <w:lang w:val="en-US"/>
        </w:rPr>
        <w:t xml:space="preserve"> </w:t>
      </w:r>
      <w:r w:rsidRPr="00212B75">
        <w:rPr>
          <w:rFonts w:ascii="Arial" w:hAnsi="Arial" w:cs="Arial"/>
          <w:i/>
          <w:iCs/>
          <w:lang w:val="en-US"/>
        </w:rPr>
        <w:t>one-way ANOVA followed by Holm-</w:t>
      </w:r>
      <w:proofErr w:type="spellStart"/>
      <w:r w:rsidRPr="00212B75">
        <w:rPr>
          <w:rFonts w:ascii="Arial" w:hAnsi="Arial" w:cs="Arial"/>
          <w:i/>
          <w:iCs/>
          <w:lang w:val="en-US"/>
        </w:rPr>
        <w:t>Šídák's</w:t>
      </w:r>
      <w:proofErr w:type="spellEnd"/>
      <w:r w:rsidRPr="00212B75">
        <w:rPr>
          <w:rFonts w:ascii="Arial" w:hAnsi="Arial" w:cs="Arial"/>
          <w:i/>
          <w:iCs/>
          <w:lang w:val="en-US"/>
        </w:rPr>
        <w:t xml:space="preserve"> multiple comparisons post hoc test with the non-AD BD clinical group as the reference. Gender, APOE4 and amyloid status, chi-square test. *p&lt;0.05, **p&lt;0.01, ***p&lt;0.001.</w:t>
      </w:r>
    </w:p>
    <w:p w14:paraId="13665F37" w14:textId="77777777" w:rsidR="00300ED8" w:rsidRPr="00212B75" w:rsidRDefault="00300ED8" w:rsidP="00300ED8">
      <w:pPr>
        <w:spacing w:line="256" w:lineRule="auto"/>
        <w:jc w:val="both"/>
        <w:rPr>
          <w:rFonts w:ascii="Arial" w:eastAsia="Times New Roman" w:hAnsi="Arial" w:cs="Arial"/>
          <w:lang w:val="en-US" w:eastAsia="fr-FR"/>
        </w:rPr>
      </w:pPr>
    </w:p>
    <w:p w14:paraId="3EB67D10" w14:textId="797317BA" w:rsidR="008B1336" w:rsidRPr="00212B75" w:rsidRDefault="00160E0C" w:rsidP="009E04C5">
      <w:pPr>
        <w:rPr>
          <w:rFonts w:ascii="Arial" w:hAnsi="Arial" w:cs="Arial"/>
          <w:caps/>
          <w:lang w:val="en-US"/>
        </w:rPr>
      </w:pPr>
      <w:r w:rsidRPr="00212B75">
        <w:rPr>
          <w:rStyle w:val="Titre3Car"/>
          <w:rFonts w:ascii="Arial" w:hAnsi="Arial" w:cs="Arial"/>
          <w:color w:val="auto"/>
          <w:sz w:val="22"/>
          <w:szCs w:val="22"/>
          <w:lang w:val="en-US"/>
        </w:rPr>
        <w:br w:type="page"/>
      </w:r>
      <w:r w:rsidR="00B602F8" w:rsidRPr="00212B75">
        <w:rPr>
          <w:rFonts w:ascii="Arial" w:hAnsi="Arial" w:cs="Arial"/>
          <w:caps/>
          <w:lang w:val="en-US"/>
        </w:rPr>
        <w:lastRenderedPageBreak/>
        <w:t>Biomarker biological pathway overview</w:t>
      </w:r>
    </w:p>
    <w:p w14:paraId="4D8F9139" w14:textId="77777777" w:rsidR="004F0B38" w:rsidRPr="00212B75" w:rsidRDefault="004F0B38" w:rsidP="00BB661B">
      <w:pPr>
        <w:rPr>
          <w:rFonts w:ascii="Arial" w:hAnsi="Arial" w:cs="Arial"/>
          <w:lang w:val="en-US"/>
        </w:rPr>
      </w:pPr>
    </w:p>
    <w:p w14:paraId="4CAF5A19" w14:textId="35B9A5E0" w:rsidR="00275C97" w:rsidRPr="00212B75" w:rsidRDefault="008B1336" w:rsidP="0023241F">
      <w:pPr>
        <w:spacing w:before="120" w:after="0" w:line="240" w:lineRule="auto"/>
        <w:jc w:val="both"/>
        <w:rPr>
          <w:rFonts w:ascii="Arial" w:hAnsi="Arial" w:cs="Arial"/>
          <w:lang w:val="en-US"/>
        </w:rPr>
      </w:pPr>
      <w:r w:rsidRPr="00212B75">
        <w:rPr>
          <w:rFonts w:ascii="Arial" w:hAnsi="Arial" w:cs="Arial"/>
          <w:lang w:val="en-US"/>
        </w:rPr>
        <w:t xml:space="preserve">A total of </w:t>
      </w:r>
      <w:r w:rsidR="005B3800" w:rsidRPr="00212B75">
        <w:rPr>
          <w:rFonts w:ascii="Arial" w:hAnsi="Arial" w:cs="Arial"/>
          <w:lang w:val="en-US"/>
        </w:rPr>
        <w:t>19</w:t>
      </w:r>
      <w:r w:rsidRPr="00212B75">
        <w:rPr>
          <w:rFonts w:ascii="Arial" w:hAnsi="Arial" w:cs="Arial"/>
          <w:lang w:val="en-US"/>
        </w:rPr>
        <w:t xml:space="preserve"> biomarkers (</w:t>
      </w:r>
      <w:r w:rsidR="005B3800" w:rsidRPr="00212B75">
        <w:rPr>
          <w:rFonts w:ascii="Arial" w:hAnsi="Arial" w:cs="Arial"/>
          <w:lang w:val="en-US"/>
        </w:rPr>
        <w:t xml:space="preserve">13 </w:t>
      </w:r>
      <w:r w:rsidRPr="00212B75">
        <w:rPr>
          <w:rFonts w:ascii="Arial" w:hAnsi="Arial" w:cs="Arial"/>
          <w:lang w:val="en-US"/>
        </w:rPr>
        <w:t xml:space="preserve">proteins and </w:t>
      </w:r>
      <w:r w:rsidR="005B3800" w:rsidRPr="00212B75">
        <w:rPr>
          <w:rFonts w:ascii="Arial" w:hAnsi="Arial" w:cs="Arial"/>
          <w:lang w:val="en-US"/>
        </w:rPr>
        <w:t xml:space="preserve">6 </w:t>
      </w:r>
      <w:r w:rsidRPr="00212B75">
        <w:rPr>
          <w:rFonts w:ascii="Arial" w:hAnsi="Arial" w:cs="Arial"/>
          <w:lang w:val="en-US"/>
        </w:rPr>
        <w:t xml:space="preserve">metabolites) </w:t>
      </w:r>
      <w:r w:rsidR="006834AA" w:rsidRPr="00212B75">
        <w:rPr>
          <w:rFonts w:ascii="Arial" w:hAnsi="Arial" w:cs="Arial"/>
          <w:lang w:val="en-US"/>
        </w:rPr>
        <w:t xml:space="preserve">have been quantified </w:t>
      </w:r>
      <w:r w:rsidRPr="00212B75">
        <w:rPr>
          <w:rFonts w:ascii="Arial" w:hAnsi="Arial" w:cs="Arial"/>
          <w:lang w:val="en-US"/>
        </w:rPr>
        <w:t>by 3 proprietary assay methods based on targeted mass spectrometry. These biomarkers are involved in the following biological pathways</w:t>
      </w:r>
      <w:r w:rsidR="00BB661B" w:rsidRPr="00212B75">
        <w:rPr>
          <w:rFonts w:ascii="Arial" w:hAnsi="Arial" w:cs="Arial"/>
          <w:lang w:val="en-US"/>
        </w:rPr>
        <w:t xml:space="preserve"> </w:t>
      </w:r>
      <w:proofErr w:type="gramStart"/>
      <w:r w:rsidR="00BB661B" w:rsidRPr="00212B75">
        <w:rPr>
          <w:rFonts w:ascii="Arial" w:hAnsi="Arial" w:cs="Arial"/>
          <w:lang w:val="en-US"/>
        </w:rPr>
        <w:t>similar to</w:t>
      </w:r>
      <w:proofErr w:type="gramEnd"/>
      <w:r w:rsidR="00BB661B" w:rsidRPr="00212B75">
        <w:rPr>
          <w:rFonts w:ascii="Arial" w:hAnsi="Arial" w:cs="Arial"/>
          <w:lang w:val="en-US"/>
        </w:rPr>
        <w:t xml:space="preserve"> those described at the cerebral level</w:t>
      </w:r>
      <w:r w:rsidRPr="00212B75">
        <w:rPr>
          <w:rFonts w:ascii="Arial" w:hAnsi="Arial" w:cs="Arial"/>
          <w:lang w:val="en-US"/>
        </w:rPr>
        <w:t>:</w:t>
      </w:r>
    </w:p>
    <w:p w14:paraId="2164D448" w14:textId="77777777" w:rsidR="00DE12DC" w:rsidRPr="00212B75" w:rsidRDefault="00DE12DC" w:rsidP="008B1336">
      <w:pPr>
        <w:spacing w:before="120" w:after="0" w:line="240" w:lineRule="auto"/>
        <w:jc w:val="both"/>
        <w:rPr>
          <w:rFonts w:ascii="Arial" w:hAnsi="Arial" w:cs="Arial"/>
          <w:lang w:val="en-US"/>
        </w:rPr>
      </w:pPr>
    </w:p>
    <w:p w14:paraId="4396918E" w14:textId="07980A68" w:rsidR="00DE12DC" w:rsidRPr="00212B75" w:rsidRDefault="008B1336" w:rsidP="00BB661B">
      <w:pPr>
        <w:rPr>
          <w:rFonts w:ascii="Arial" w:hAnsi="Arial" w:cs="Arial"/>
          <w:lang w:val="en-US"/>
        </w:rPr>
      </w:pPr>
      <w:r w:rsidRPr="00212B75">
        <w:rPr>
          <w:rFonts w:ascii="Arial" w:hAnsi="Arial" w:cs="Arial"/>
          <w:b/>
          <w:bCs/>
          <w:lang w:val="en-US"/>
        </w:rPr>
        <w:t>Innate immune response (</w:t>
      </w:r>
      <w:r w:rsidR="005B3800" w:rsidRPr="00212B75">
        <w:rPr>
          <w:rFonts w:ascii="Arial" w:hAnsi="Arial" w:cs="Arial"/>
          <w:b/>
          <w:bCs/>
          <w:lang w:val="en-US"/>
        </w:rPr>
        <w:t>31</w:t>
      </w:r>
      <w:r w:rsidRPr="00212B75">
        <w:rPr>
          <w:rFonts w:ascii="Arial" w:hAnsi="Arial" w:cs="Arial"/>
          <w:b/>
          <w:bCs/>
          <w:lang w:val="en-US"/>
        </w:rPr>
        <w:t>%)</w:t>
      </w:r>
      <w:r w:rsidRPr="00212B75">
        <w:rPr>
          <w:rFonts w:ascii="Arial" w:hAnsi="Arial" w:cs="Arial"/>
          <w:lang w:val="en-US"/>
        </w:rPr>
        <w:t>: Studies have shown that inflammation, a key component of the innate immune system, is involved in the development of AD</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&lt;EndNote&gt;&lt;Cite&gt;&lt;Author&gt;Boutajangout&lt;/Author&gt;&lt;Year&gt;2013&lt;/Year&gt;&lt;RecNum&gt;1&lt;/RecNum&gt;&lt;DisplayText&gt;(5)&lt;/DisplayText&gt;&lt;record&gt;&lt;rec-number&gt;1&lt;/rec-number&gt;&lt;foreign-keys&gt;&lt;key app="EN" db-id="25r2tvtex2t9ape2ef5ppszgfffsf09rt2rz" timestamp="1683621638"&gt;1&lt;/key&gt;&lt;/foreign-keys&gt;&lt;ref-type name="Journal Article"&gt;17&lt;/ref-type&gt;&lt;contributors&gt;&lt;authors&gt;&lt;author&gt;Boutajangout, A.&lt;/author&gt;&lt;author&gt;Wisniewski, T.&lt;/author&gt;&lt;/authors&gt;&lt;/contributors&gt;&lt;auth-address&gt;Department of Neurology, New York University School of Medicine, Alexandria East River Science Park, 450 East 29th Street, Room 802, New York City, NY 10016, USA ; Psychiatry Department, New York University School of Medicine, Alexandria East River Science Park, 450 East 29th Street, Room 802, New York City, NY 10016, USA ; Physiology and Neuroscience Department, New York University School of Medicine, Alexandria East River Science Park, 450 East 29th Street, Room 802, New York City, NY 10016, USA ; King Abdulaziz University, School of Medicine, Jeddah, KAU 21589, Saudi Arabia.&lt;/auth-address&gt;&lt;titles&gt;&lt;title&gt;The innate immune system in Alzheimer&amp;apos;s disease&lt;/title&gt;&lt;secondary-title&gt;Int J Cell Biol&lt;/secondary-title&gt;&lt;/titles&gt;&lt;periodical&gt;&lt;full-title&gt;Int J Cell Biol&lt;/full-title&gt;&lt;/periodical&gt;&lt;pages&gt;576383&lt;/pages&gt;&lt;volume&gt;2013&lt;/volume&gt;&lt;edition&gt;20131002&lt;/edition&gt;&lt;dates&gt;&lt;year&gt;2013&lt;/year&gt;&lt;/dates&gt;&lt;isbn&gt;1687-8876 (Print)&amp;#xD;1687-8884 (Electronic)&amp;#xD;1687-8876 (Linking)&lt;/isbn&gt;&lt;accession-num&gt;24223593&lt;/accession-num&gt;&lt;urls&gt;&lt;related-urls&gt;&lt;url&gt;https://www.ncbi.nlm.nih.gov/pubmed/24223593&lt;/url&gt;&lt;/related-urls&gt;&lt;/urls&gt;&lt;custom2&gt;PMC3809371&lt;/custom2&gt;&lt;electronic-resource-num&gt;10.1155/2013/576383&lt;/electronic-resource-num&gt;&lt;remote-database-name&gt;PubMed-no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(5)</w:t>
      </w:r>
      <w:r w:rsidR="004A2D11" w:rsidRPr="00212B75">
        <w:rPr>
          <w:rFonts w:ascii="Arial" w:hAnsi="Arial" w:cs="Arial"/>
          <w:lang w:val="en-US"/>
        </w:rPr>
        <w:fldChar w:fldCharType="end"/>
      </w:r>
      <w:r w:rsidRPr="00212B75">
        <w:rPr>
          <w:rFonts w:ascii="Arial" w:hAnsi="Arial" w:cs="Arial"/>
          <w:lang w:val="en-US"/>
        </w:rPr>
        <w:t xml:space="preserve">. </w:t>
      </w:r>
      <w:r w:rsidR="00275C97" w:rsidRPr="00212B75">
        <w:rPr>
          <w:rFonts w:ascii="Arial" w:hAnsi="Arial" w:cs="Arial"/>
          <w:lang w:val="en-US"/>
        </w:rPr>
        <w:t>The activation status of peripheral innate immune cells may represent an early biomarker of the upcoming impact on the brain</w:t>
      </w:r>
      <w:r w:rsidR="00160E0C" w:rsidRPr="00212B75">
        <w:rPr>
          <w:rFonts w:ascii="Arial" w:hAnsi="Arial" w:cs="Arial"/>
          <w:lang w:val="en-US"/>
        </w:rPr>
        <w:t xml:space="preserve"> </w:t>
      </w:r>
      <w:r w:rsidR="00BB661B" w:rsidRPr="00212B75">
        <w:rPr>
          <w:rFonts w:ascii="Arial" w:hAnsi="Arial" w:cs="Arial"/>
          <w:lang w:val="en-US"/>
        </w:rPr>
        <w:fldChar w:fldCharType="begin">
          <w:fldData xml:space="preserve">PEVuZE5vdGU+PENpdGU+PEF1dGhvcj5MZSBQYWdlPC9BdXRob3I+PFllYXI+MjAxODwvWWVhcj48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==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PEVuZE5vdGU+PENpdGU+PEF1dGhvcj5MZSBQYWdlPC9BdXRob3I+PFllYXI+MjAxODwvWWVhcj48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==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BB661B" w:rsidRPr="00212B75">
        <w:rPr>
          <w:rFonts w:ascii="Arial" w:hAnsi="Arial" w:cs="Arial"/>
          <w:lang w:val="en-US"/>
        </w:rPr>
      </w:r>
      <w:r w:rsidR="00BB661B" w:rsidRPr="00212B75">
        <w:rPr>
          <w:rFonts w:ascii="Arial" w:hAnsi="Arial" w:cs="Arial"/>
          <w:lang w:val="en-US"/>
        </w:rPr>
        <w:fldChar w:fldCharType="separate"/>
      </w:r>
      <w:r w:rsidR="003101DA" w:rsidRPr="00212B75">
        <w:rPr>
          <w:rFonts w:ascii="Arial" w:hAnsi="Arial" w:cs="Arial"/>
          <w:noProof/>
          <w:lang w:val="en-US"/>
        </w:rPr>
        <w:t>(6)</w:t>
      </w:r>
      <w:r w:rsidR="00BB661B" w:rsidRPr="00212B75">
        <w:rPr>
          <w:rFonts w:ascii="Arial" w:hAnsi="Arial" w:cs="Arial"/>
          <w:lang w:val="en-US"/>
        </w:rPr>
        <w:fldChar w:fldCharType="end"/>
      </w:r>
      <w:r w:rsidR="00275C97" w:rsidRPr="00212B75">
        <w:rPr>
          <w:rFonts w:ascii="Arial" w:hAnsi="Arial" w:cs="Arial"/>
          <w:lang w:val="en-US"/>
        </w:rPr>
        <w:t xml:space="preserve">. </w:t>
      </w:r>
    </w:p>
    <w:p w14:paraId="59522697" w14:textId="274E1EDF" w:rsidR="005B3800" w:rsidRPr="00212B75" w:rsidRDefault="005B3800" w:rsidP="005B3800">
      <w:pPr>
        <w:rPr>
          <w:rFonts w:ascii="Arial" w:hAnsi="Arial" w:cs="Arial"/>
          <w:lang w:val="en-US"/>
        </w:rPr>
      </w:pPr>
      <w:r w:rsidRPr="00212B75">
        <w:rPr>
          <w:rFonts w:ascii="Arial" w:hAnsi="Arial" w:cs="Arial"/>
          <w:b/>
          <w:bCs/>
          <w:lang w:val="en-US"/>
        </w:rPr>
        <w:t>Blood coagulation (16%)</w:t>
      </w:r>
      <w:r w:rsidRPr="00212B75">
        <w:rPr>
          <w:rFonts w:ascii="Arial" w:hAnsi="Arial" w:cs="Arial"/>
          <w:lang w:val="en-US"/>
        </w:rPr>
        <w:t xml:space="preserve">: Studies suggest that the intrinsic/contact activation pathway, which initiates prothrombotic and proinflammatory pathways, is dysregulated in Alzheimer's patients and related animal models </w:t>
      </w:r>
      <w:r w:rsidRPr="00212B75">
        <w:rPr>
          <w:rFonts w:ascii="Arial" w:hAnsi="Arial" w:cs="Arial"/>
          <w:lang w:val="en-US"/>
        </w:rPr>
        <w:fldChar w:fldCharType="begin">
          <w:fldData xml:space="preserve">PEVuZE5vdGU+PENpdGU+PEF1dGhvcj5CZXJnYW1hc2NoaW5pPC9BdXRob3I+PFllYXI+MjAwMTwv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PEVuZE5vdGU+PENpdGU+PEF1dGhvcj5CZXJnYW1hc2NoaW5pPC9BdXRob3I+PFllYXI+MjAwMTwv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Pr="00212B75">
        <w:rPr>
          <w:rFonts w:ascii="Arial" w:hAnsi="Arial" w:cs="Arial"/>
          <w:lang w:val="en-US"/>
        </w:rPr>
      </w:r>
      <w:r w:rsidRPr="00212B75">
        <w:rPr>
          <w:rFonts w:ascii="Arial" w:hAnsi="Arial" w:cs="Arial"/>
          <w:lang w:val="en-US"/>
        </w:rPr>
        <w:fldChar w:fldCharType="separate"/>
      </w:r>
      <w:r w:rsidR="003101DA" w:rsidRPr="00212B75">
        <w:rPr>
          <w:rFonts w:ascii="Arial" w:hAnsi="Arial" w:cs="Arial"/>
          <w:noProof/>
          <w:lang w:val="en-US"/>
        </w:rPr>
        <w:t>(7-11)</w:t>
      </w:r>
      <w:r w:rsidRPr="00212B75">
        <w:rPr>
          <w:rFonts w:ascii="Arial" w:hAnsi="Arial" w:cs="Arial"/>
          <w:lang w:val="en-US"/>
        </w:rPr>
        <w:fldChar w:fldCharType="end"/>
      </w:r>
      <w:r w:rsidRPr="00212B75">
        <w:rPr>
          <w:rFonts w:ascii="Arial" w:hAnsi="Arial" w:cs="Arial"/>
          <w:lang w:val="en-US"/>
        </w:rPr>
        <w:t xml:space="preserve">. Aβ42 has been found to form tPA-resistant clots when clotting is triggered directly via thrombin </w:t>
      </w:r>
      <w:r w:rsidRPr="00212B75">
        <w:rPr>
          <w:rFonts w:ascii="Arial" w:hAnsi="Arial" w:cs="Arial"/>
          <w:lang w:val="en-US"/>
        </w:rPr>
        <w:fldChar w:fldCharType="begin">
          <w:fldData xml:space="preserve">PEVuZE5vdGU+PENpdGU+PEF1dGhvcj5Db3J0ZXMtQ2FudGVsaTwvQXV0aG9yPjxZZWFyPjIwMTA8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PEVuZE5vdGU+PENpdGU+PEF1dGhvcj5Db3J0ZXMtQ2FudGVsaTwvQXV0aG9yPjxZZWFyPjIwMTA8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Pr="00212B75">
        <w:rPr>
          <w:rFonts w:ascii="Arial" w:hAnsi="Arial" w:cs="Arial"/>
          <w:lang w:val="en-US"/>
        </w:rPr>
      </w:r>
      <w:r w:rsidRPr="00212B75">
        <w:rPr>
          <w:rFonts w:ascii="Arial" w:hAnsi="Arial" w:cs="Arial"/>
          <w:lang w:val="en-US"/>
        </w:rPr>
        <w:fldChar w:fldCharType="separate"/>
      </w:r>
      <w:r w:rsidR="003101DA" w:rsidRPr="00212B75">
        <w:rPr>
          <w:rFonts w:ascii="Arial" w:hAnsi="Arial" w:cs="Arial"/>
          <w:noProof/>
          <w:lang w:val="en-US"/>
        </w:rPr>
        <w:t>(12-15)</w:t>
      </w:r>
      <w:r w:rsidRPr="00212B75">
        <w:rPr>
          <w:rFonts w:ascii="Arial" w:hAnsi="Arial" w:cs="Arial"/>
          <w:lang w:val="en-US"/>
        </w:rPr>
        <w:fldChar w:fldCharType="end"/>
      </w:r>
      <w:r w:rsidRPr="00212B75">
        <w:rPr>
          <w:rFonts w:ascii="Arial" w:hAnsi="Arial" w:cs="Arial"/>
          <w:lang w:val="en-US"/>
        </w:rPr>
        <w:t xml:space="preserve">. </w:t>
      </w:r>
    </w:p>
    <w:p w14:paraId="23B071D2" w14:textId="1B94B67A" w:rsidR="005B3800" w:rsidRPr="00212B75" w:rsidRDefault="005B3800" w:rsidP="005B3800">
      <w:pPr>
        <w:rPr>
          <w:rFonts w:ascii="Arial" w:hAnsi="Arial" w:cs="Arial"/>
          <w:lang w:val="en-US"/>
        </w:rPr>
      </w:pPr>
      <w:r w:rsidRPr="00212B75">
        <w:rPr>
          <w:rFonts w:ascii="Arial" w:hAnsi="Arial" w:cs="Arial"/>
          <w:b/>
          <w:bCs/>
          <w:lang w:val="en-US"/>
        </w:rPr>
        <w:t>Lipid metabolism (16%):</w:t>
      </w:r>
      <w:r w:rsidRPr="00212B75">
        <w:rPr>
          <w:rFonts w:ascii="Arial" w:hAnsi="Arial" w:cs="Arial"/>
          <w:lang w:val="en-US"/>
        </w:rPr>
        <w:t xml:space="preserve"> The major component of the brain, lipids, have been linked to both healthy brain function and the most common diseases affecting the brain. Demographics, genetics, and lifestyle all affect lipid metabolism, and are significant contributors to lipid disruption as seen in AD </w:t>
      </w:r>
      <w:r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&lt;EndNote&gt;&lt;Cite&gt;&lt;Author&gt;Chew&lt;/Author&gt;&lt;Year&gt;2020&lt;/Year&gt;&lt;RecNum&gt;131&lt;/RecNum&gt;&lt;DisplayText&gt;(16)&lt;/DisplayText&gt;&lt;record&gt;&lt;rec-number&gt;131&lt;/rec-number&gt;&lt;foreign-keys&gt;&lt;key app="EN" db-id="0fdfx0wtl59xwvevx5o5vef7eva9ep29zw2e" timestamp="1697470165"&gt;131&lt;/key&gt;&lt;/foreign-keys&gt;&lt;ref-type name="Journal Article"&gt;17&lt;/ref-type&gt;&lt;contributors&gt;&lt;authors&gt;&lt;author&gt;Chew, H.&lt;/author&gt;&lt;author&gt;Solomon, V. A.&lt;/author&gt;&lt;author&gt;Fonteh, A. N.&lt;/author&gt;&lt;/authors&gt;&lt;/contributors&gt;&lt;auth-address&gt;Huntington Medical Research Institutes, Pasadena, CA, United States.&amp;#xD;University of California, Los Angeles, Los Angeles, CA, United States.&amp;#xD;University of Southern California, Los Angeles, CA, United States.&lt;/auth-address&gt;&lt;titles&gt;&lt;title&gt;Involvement of Lipids in Alzheimer&amp;apos;s Disease Pathology and Potential Therapies&lt;/title&gt;&lt;secondary-title&gt;Front Physiol&lt;/secondary-title&gt;&lt;/titles&gt;&lt;periodical&gt;&lt;full-title&gt;Front Physiol&lt;/full-title&gt;&lt;/periodical&gt;&lt;pages&gt;598&lt;/pages&gt;&lt;volume&gt;11&lt;/volume&gt;&lt;edition&gt;20200609&lt;/edition&gt;&lt;keywords&gt;&lt;keyword&gt;amyloid precursor protein&lt;/keyword&gt;&lt;keyword&gt;apolipoproteins&lt;/keyword&gt;&lt;keyword&gt;blood-brain barrier&lt;/keyword&gt;&lt;keyword&gt;energy metabolism&lt;/keyword&gt;&lt;keyword&gt;inflammation&lt;/keyword&gt;&lt;keyword&gt;late-onset Alzheimer&amp;apos;s disease&lt;/keyword&gt;&lt;keyword&gt;mitochondria&lt;/keyword&gt;&lt;keyword&gt;myelination&lt;/keyword&gt;&lt;/keywords&gt;&lt;dates&gt;&lt;year&gt;2020&lt;/year&gt;&lt;/dates&gt;&lt;isbn&gt;1664-042X (Print)&amp;#xD;1664-042X (Electronic)&amp;#xD;1664-042X (Linking)&lt;/isbn&gt;&lt;accession-num&gt;32581851&lt;/accession-num&gt;&lt;urls&gt;&lt;related-urls&gt;&lt;url&gt;https://www.ncbi.nlm.nih.gov/pubmed/32581851&lt;/url&gt;&lt;/related-urls&gt;&lt;/urls&gt;&lt;custom2&gt;PMC7296164&lt;/custom2&gt;&lt;electronic-resource-num&gt;10.3389/fphys.2020.00598&lt;/electronic-resource-num&gt;&lt;remote-database-name&gt;PubMed-not-MEDLINE&lt;/remote-database-name&gt;&lt;remote-database-provider&gt;NLM&lt;/remote-database-provider&gt;&lt;/record&gt;&lt;/Cite&gt;&lt;/EndNote&gt;</w:instrText>
      </w:r>
      <w:r w:rsidRPr="00212B75">
        <w:rPr>
          <w:rFonts w:ascii="Arial" w:hAnsi="Arial" w:cs="Arial"/>
          <w:lang w:val="en-US"/>
        </w:rPr>
        <w:fldChar w:fldCharType="separate"/>
      </w:r>
      <w:r w:rsidR="003101DA" w:rsidRPr="00212B75">
        <w:rPr>
          <w:rFonts w:ascii="Arial" w:hAnsi="Arial" w:cs="Arial"/>
          <w:noProof/>
          <w:lang w:val="en-US"/>
        </w:rPr>
        <w:t>(16)</w:t>
      </w:r>
      <w:r w:rsidRPr="00212B75">
        <w:rPr>
          <w:rFonts w:ascii="Arial" w:hAnsi="Arial" w:cs="Arial"/>
          <w:lang w:val="en-US"/>
        </w:rPr>
        <w:fldChar w:fldCharType="end"/>
      </w:r>
      <w:r w:rsidRPr="00212B75">
        <w:rPr>
          <w:rFonts w:ascii="Arial" w:hAnsi="Arial" w:cs="Arial"/>
          <w:lang w:val="en-US"/>
        </w:rPr>
        <w:t xml:space="preserve">. In particular, the most common genetic risk factor for AD, APOE4, is involved in lipid transportation and metabolism </w:t>
      </w:r>
      <w:r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&lt;EndNote&gt;&lt;Cite&gt;&lt;Author&gt;Strittmatter&lt;/Author&gt;&lt;Year&gt;1996&lt;/Year&gt;&lt;RecNum&gt;132&lt;/RecNum&gt;&lt;DisplayText&gt;(17)&lt;/DisplayText&gt;&lt;record&gt;&lt;rec-number&gt;132&lt;/rec-number&gt;&lt;foreign-keys&gt;&lt;key app="EN" db-id="0fdfx0wtl59xwvevx5o5vef7eva9ep29zw2e" timestamp="1697470165"&gt;132&lt;/key&gt;&lt;/foreign-keys&gt;&lt;ref-type name="Journal Article"&gt;17&lt;/ref-type&gt;&lt;contributors&gt;&lt;authors&gt;&lt;author&gt;Strittmatter, W. J.&lt;/author&gt;&lt;author&gt;Roses, A. D.&lt;/author&gt;&lt;/authors&gt;&lt;/contributors&gt;&lt;auth-address&gt;Department of Medicine (Neurology), Joseph and Kathleen Bryan Alzheimer&amp;apos;s Disease Research Center, Duke University Medical Center, Durham, North Carolina, 27710, USA.&lt;/auth-address&gt;&lt;titles&gt;&lt;title&gt;Apolipoprotein E and Alzheimer&amp;apos;s disease&lt;/title&gt;&lt;secondary-title&gt;Annu Rev Neurosci&lt;/secondary-title&gt;&lt;/titles&gt;&lt;periodical&gt;&lt;full-title&gt;Annu Rev Neurosci&lt;/full-title&gt;&lt;/periodical&gt;&lt;pages&gt;53-77&lt;/pages&gt;&lt;volume&gt;19&lt;/volume&gt;&lt;keywords&gt;&lt;keyword&gt;Age of Onset&lt;/keyword&gt;&lt;keyword&gt;Alleles&lt;/keyword&gt;&lt;keyword&gt;Alzheimer Disease/epidemiology/*genetics/pathology&lt;/keyword&gt;&lt;keyword&gt;Apolipoproteins E/*genetics&lt;/keyword&gt;&lt;keyword&gt;Brain/*pathology&lt;/keyword&gt;&lt;keyword&gt;Gene Frequency&lt;/keyword&gt;&lt;keyword&gt;Genetic Linkage&lt;/keyword&gt;&lt;keyword&gt;Genetic Variation&lt;/keyword&gt;&lt;keyword&gt;Genotype&lt;/keyword&gt;&lt;keyword&gt;Humans&lt;/keyword&gt;&lt;keyword&gt;Neurites/pathology&lt;/keyword&gt;&lt;keyword&gt;Neurofibrillary Tangles/pathology&lt;/keyword&gt;&lt;keyword&gt;Probability&lt;/keyword&gt;&lt;/keywords&gt;&lt;dates&gt;&lt;year&gt;1996&lt;/year&gt;&lt;/dates&gt;&lt;isbn&gt;0147-006X (Print)&amp;#xD;0147-006X (Linking)&lt;/isbn&gt;&lt;accession-num&gt;8833436&lt;/accession-num&gt;&lt;urls&gt;&lt;related-urls&gt;&lt;url&gt;https://www.ncbi.nlm.nih.gov/pubmed/8833436&lt;/url&gt;&lt;/related-urls&gt;&lt;/urls&gt;&lt;electronic-resource-num&gt;10.1146/annurev.ne.19.030196.000413&lt;/electronic-resource-num&gt;&lt;remote-database-name&gt;Medline&lt;/remote-database-name&gt;&lt;remote-database-provider&gt;NLM&lt;/remote-database-provider&gt;&lt;/record&gt;&lt;/Cite&gt;&lt;/EndNote&gt;</w:instrText>
      </w:r>
      <w:r w:rsidRPr="00212B75">
        <w:rPr>
          <w:rFonts w:ascii="Arial" w:hAnsi="Arial" w:cs="Arial"/>
          <w:lang w:val="en-US"/>
        </w:rPr>
        <w:fldChar w:fldCharType="separate"/>
      </w:r>
      <w:r w:rsidR="003101DA" w:rsidRPr="00212B75">
        <w:rPr>
          <w:rFonts w:ascii="Arial" w:hAnsi="Arial" w:cs="Arial"/>
          <w:noProof/>
          <w:lang w:val="en-US"/>
        </w:rPr>
        <w:t>(17)</w:t>
      </w:r>
      <w:r w:rsidRPr="00212B75">
        <w:rPr>
          <w:rFonts w:ascii="Arial" w:hAnsi="Arial" w:cs="Arial"/>
          <w:lang w:val="en-US"/>
        </w:rPr>
        <w:fldChar w:fldCharType="end"/>
      </w:r>
      <w:r w:rsidRPr="00212B75">
        <w:rPr>
          <w:rFonts w:ascii="Arial" w:hAnsi="Arial" w:cs="Arial"/>
          <w:lang w:val="en-US"/>
        </w:rPr>
        <w:t>.</w:t>
      </w:r>
    </w:p>
    <w:p w14:paraId="163EF7FB" w14:textId="7CB9FDA8" w:rsidR="00DE12DC" w:rsidRPr="00212B75" w:rsidRDefault="008B1336" w:rsidP="00BB661B">
      <w:pPr>
        <w:rPr>
          <w:rFonts w:ascii="Arial" w:hAnsi="Arial" w:cs="Arial"/>
          <w:b/>
          <w:bCs/>
          <w:lang w:val="en-US"/>
        </w:rPr>
      </w:pPr>
      <w:r w:rsidRPr="00212B75">
        <w:rPr>
          <w:rFonts w:ascii="Arial" w:hAnsi="Arial" w:cs="Arial"/>
          <w:b/>
          <w:bCs/>
          <w:lang w:val="en-US"/>
        </w:rPr>
        <w:t>Bioenergetics (</w:t>
      </w:r>
      <w:r w:rsidR="005B3800" w:rsidRPr="00212B75">
        <w:rPr>
          <w:rFonts w:ascii="Arial" w:hAnsi="Arial" w:cs="Arial"/>
          <w:b/>
          <w:bCs/>
          <w:lang w:val="en-US"/>
        </w:rPr>
        <w:t>11</w:t>
      </w:r>
      <w:r w:rsidRPr="00212B75">
        <w:rPr>
          <w:rFonts w:ascii="Arial" w:hAnsi="Arial" w:cs="Arial"/>
          <w:b/>
          <w:bCs/>
          <w:lang w:val="en-US"/>
        </w:rPr>
        <w:t>%)</w:t>
      </w:r>
      <w:r w:rsidRPr="00212B75">
        <w:rPr>
          <w:rFonts w:ascii="Arial" w:hAnsi="Arial" w:cs="Arial"/>
          <w:lang w:val="en-US"/>
        </w:rPr>
        <w:t>: By combining multiple levels of analysis, from genomic analyses in animal models to in vitro cellular model systems and brain imaging in humans, it has been shown that dysfunctions in glucose metabolism, bioenergetics, and mitochondrial function are linked to the development of Alzheimer's pathology, as demonstrated through a range of experimental paradigms, including postmortem autopsies of human brains</w:t>
      </w:r>
      <w:r w:rsidR="00160E0C" w:rsidRPr="00212B75">
        <w:rPr>
          <w:rFonts w:ascii="Arial" w:hAnsi="Arial" w:cs="Arial"/>
          <w:lang w:val="en-US"/>
        </w:rPr>
        <w:t xml:space="preserve"> </w:t>
      </w:r>
      <w:r w:rsidR="004A2D11" w:rsidRPr="00212B75">
        <w:rPr>
          <w:rStyle w:val="lev"/>
          <w:rFonts w:ascii="Arial" w:hAnsi="Arial" w:cs="Arial"/>
          <w:b w:val="0"/>
          <w:bCs w:val="0"/>
          <w:lang w:val="en-US"/>
        </w:rPr>
        <w:fldChar w:fldCharType="begin">
          <w:fldData xml:space="preserve">PEVuZE5vdGU+PENpdGU+PEF1dGhvcj5HaWJzb248L0F1dGhvcj48WWVhcj4yMDEwPC9ZZWFyPjxS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</w:fldData>
        </w:fldChar>
      </w:r>
      <w:r w:rsidR="003101DA" w:rsidRPr="00212B75">
        <w:rPr>
          <w:rStyle w:val="lev"/>
          <w:rFonts w:ascii="Arial" w:hAnsi="Arial" w:cs="Arial"/>
          <w:b w:val="0"/>
          <w:bCs w:val="0"/>
          <w:lang w:val="en-US"/>
        </w:rPr>
        <w:instrText xml:space="preserve"> ADDIN EN.CITE </w:instrText>
      </w:r>
      <w:r w:rsidR="003101DA" w:rsidRPr="00212B75">
        <w:rPr>
          <w:rStyle w:val="lev"/>
          <w:rFonts w:ascii="Arial" w:hAnsi="Arial" w:cs="Arial"/>
          <w:b w:val="0"/>
          <w:bCs w:val="0"/>
          <w:lang w:val="en-US"/>
        </w:rPr>
        <w:fldChar w:fldCharType="begin">
          <w:fldData xml:space="preserve">PEVuZE5vdGU+PENpdGU+PEF1dGhvcj5HaWJzb248L0F1dGhvcj48WWVhcj4yMDEwPC9ZZWFyPjxS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</w:fldData>
        </w:fldChar>
      </w:r>
      <w:r w:rsidR="003101DA" w:rsidRPr="00212B75">
        <w:rPr>
          <w:rStyle w:val="lev"/>
          <w:rFonts w:ascii="Arial" w:hAnsi="Arial" w:cs="Arial"/>
          <w:b w:val="0"/>
          <w:bCs w:val="0"/>
          <w:lang w:val="en-US"/>
        </w:rPr>
        <w:instrText xml:space="preserve"> ADDIN EN.CITE.DATA </w:instrText>
      </w:r>
      <w:r w:rsidR="003101DA" w:rsidRPr="00212B75">
        <w:rPr>
          <w:rStyle w:val="lev"/>
          <w:rFonts w:ascii="Arial" w:hAnsi="Arial" w:cs="Arial"/>
          <w:b w:val="0"/>
          <w:bCs w:val="0"/>
          <w:lang w:val="en-US"/>
        </w:rPr>
      </w:r>
      <w:r w:rsidR="003101DA" w:rsidRPr="00212B75">
        <w:rPr>
          <w:rStyle w:val="lev"/>
          <w:rFonts w:ascii="Arial" w:hAnsi="Arial" w:cs="Arial"/>
          <w:b w:val="0"/>
          <w:bCs w:val="0"/>
          <w:lang w:val="en-US"/>
        </w:rPr>
        <w:fldChar w:fldCharType="end"/>
      </w:r>
      <w:r w:rsidR="004A2D11" w:rsidRPr="00212B75">
        <w:rPr>
          <w:rStyle w:val="lev"/>
          <w:rFonts w:ascii="Arial" w:hAnsi="Arial" w:cs="Arial"/>
          <w:b w:val="0"/>
          <w:bCs w:val="0"/>
          <w:lang w:val="en-US"/>
        </w:rPr>
      </w:r>
      <w:r w:rsidR="004A2D11" w:rsidRPr="00212B75">
        <w:rPr>
          <w:rStyle w:val="lev"/>
          <w:rFonts w:ascii="Arial" w:hAnsi="Arial" w:cs="Arial"/>
          <w:b w:val="0"/>
          <w:bCs w:val="0"/>
          <w:lang w:val="en-US"/>
        </w:rPr>
        <w:fldChar w:fldCharType="separate"/>
      </w:r>
      <w:r w:rsidR="003101DA" w:rsidRPr="00212B75">
        <w:rPr>
          <w:rStyle w:val="lev"/>
          <w:rFonts w:ascii="Arial" w:hAnsi="Arial" w:cs="Arial"/>
          <w:b w:val="0"/>
          <w:bCs w:val="0"/>
          <w:noProof/>
          <w:lang w:val="en-US"/>
        </w:rPr>
        <w:t>(18-21)</w:t>
      </w:r>
      <w:r w:rsidR="004A2D11" w:rsidRPr="00212B75">
        <w:rPr>
          <w:rStyle w:val="lev"/>
          <w:rFonts w:ascii="Arial" w:hAnsi="Arial" w:cs="Arial"/>
          <w:b w:val="0"/>
          <w:bCs w:val="0"/>
          <w:lang w:val="en-US"/>
        </w:rPr>
        <w:fldChar w:fldCharType="end"/>
      </w:r>
      <w:r w:rsidRPr="00212B75">
        <w:rPr>
          <w:rFonts w:ascii="Arial" w:hAnsi="Arial" w:cs="Arial"/>
          <w:b/>
          <w:bCs/>
          <w:lang w:val="en-US"/>
        </w:rPr>
        <w:t>.</w:t>
      </w:r>
    </w:p>
    <w:p w14:paraId="2F48710F" w14:textId="28AF2BAC" w:rsidR="008B1336" w:rsidRPr="00212B75" w:rsidRDefault="008B1336" w:rsidP="00BB661B">
      <w:pPr>
        <w:spacing w:before="120" w:after="0" w:line="240" w:lineRule="auto"/>
        <w:jc w:val="both"/>
        <w:rPr>
          <w:rFonts w:ascii="Arial" w:hAnsi="Arial" w:cs="Arial"/>
          <w:lang w:val="en-US"/>
        </w:rPr>
      </w:pPr>
      <w:r w:rsidRPr="00212B75">
        <w:rPr>
          <w:rFonts w:ascii="Arial" w:hAnsi="Arial" w:cs="Arial"/>
          <w:b/>
          <w:bCs/>
          <w:lang w:val="en-US"/>
        </w:rPr>
        <w:t>Oxidative stress (</w:t>
      </w:r>
      <w:r w:rsidR="005B3800" w:rsidRPr="00212B75">
        <w:rPr>
          <w:rFonts w:ascii="Arial" w:hAnsi="Arial" w:cs="Arial"/>
          <w:b/>
          <w:bCs/>
          <w:lang w:val="en-US"/>
        </w:rPr>
        <w:t>11</w:t>
      </w:r>
      <w:r w:rsidRPr="00212B75">
        <w:rPr>
          <w:rFonts w:ascii="Arial" w:hAnsi="Arial" w:cs="Arial"/>
          <w:b/>
          <w:bCs/>
          <w:lang w:val="en-US"/>
        </w:rPr>
        <w:t>%):</w:t>
      </w:r>
      <w:r w:rsidRPr="00212B75">
        <w:rPr>
          <w:rFonts w:ascii="Arial" w:hAnsi="Arial" w:cs="Arial"/>
          <w:lang w:val="en-US"/>
        </w:rPr>
        <w:t xml:space="preserve"> Strong evidence suggests that oxidative stress is involved in the pathology of Alzheimer's disease, leading to tau hyperphosphorylation and the formation of neurofibrillary tangles through the inhibition of phosphatase 2A, the activation of glycogen synthase kinase 3β (GSK3β)</w:t>
      </w:r>
      <w:r w:rsidR="00160E0C" w:rsidRPr="00212B75">
        <w:rPr>
          <w:rFonts w:ascii="Arial" w:hAnsi="Arial" w:cs="Arial"/>
          <w:lang w:val="en-US"/>
        </w:rPr>
        <w:t xml:space="preserve"> </w:t>
      </w:r>
      <w:r w:rsidR="004A2D11" w:rsidRPr="00212B75">
        <w:rPr>
          <w:rFonts w:ascii="Arial" w:hAnsi="Arial" w:cs="Arial"/>
          <w:lang w:val="en-US"/>
        </w:rPr>
        <w:fldChar w:fldCharType="begin">
          <w:fldData xml:space="preserve">PEVuZE5vdGU+PENpdGU+PEF1dGhvcj5FbGdlbmFpZGk8L0F1dGhvcj48WWVhcj4yMDE5PC9ZZWFy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PEVuZE5vdGU+PENpdGU+PEF1dGhvcj5FbGdlbmFpZGk8L0F1dGhvcj48WWVhcj4yMDE5PC9ZZWFy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4A2D11" w:rsidRPr="00212B75">
        <w:rPr>
          <w:rFonts w:ascii="Arial" w:hAnsi="Arial" w:cs="Arial"/>
          <w:lang w:val="en-US"/>
        </w:rPr>
      </w:r>
      <w:r w:rsidR="004A2D11" w:rsidRPr="00212B75">
        <w:rPr>
          <w:rFonts w:ascii="Arial" w:hAnsi="Arial" w:cs="Arial"/>
          <w:lang w:val="en-US"/>
        </w:rPr>
        <w:fldChar w:fldCharType="separate"/>
      </w:r>
      <w:r w:rsidR="003101DA" w:rsidRPr="00212B75">
        <w:rPr>
          <w:rFonts w:ascii="Arial" w:hAnsi="Arial" w:cs="Arial"/>
          <w:noProof/>
          <w:lang w:val="en-US"/>
        </w:rPr>
        <w:t>(22, 23)</w:t>
      </w:r>
      <w:r w:rsidR="004A2D11" w:rsidRPr="00212B75">
        <w:rPr>
          <w:rFonts w:ascii="Arial" w:hAnsi="Arial" w:cs="Arial"/>
          <w:lang w:val="en-US"/>
        </w:rPr>
        <w:fldChar w:fldCharType="end"/>
      </w:r>
      <w:r w:rsidRPr="00212B75">
        <w:rPr>
          <w:rFonts w:ascii="Arial" w:hAnsi="Arial" w:cs="Arial"/>
          <w:lang w:val="en-US"/>
        </w:rPr>
        <w:t>, and the buildup of amyloid-beta due to the ROS-induced suppression of the proteasomal system through impaired mammalian target of rapamycin (mTOR) signaling</w:t>
      </w:r>
      <w:r w:rsidR="00160E0C" w:rsidRPr="00212B75">
        <w:rPr>
          <w:rFonts w:ascii="Arial" w:hAnsi="Arial" w:cs="Arial"/>
          <w:lang w:val="en-US"/>
        </w:rPr>
        <w:t xml:space="preserve"> </w:t>
      </w:r>
      <w:r w:rsidR="004A2D11" w:rsidRPr="00212B75">
        <w:rPr>
          <w:rFonts w:ascii="Arial" w:hAnsi="Arial" w:cs="Arial"/>
          <w:lang w:val="en-US"/>
        </w:rPr>
        <w:fldChar w:fldCharType="begin">
          <w:fldData xml:space="preserve">PEVuZE5vdGU+PENpdGU+PEF1dGhvcj5QZXJsdWlnaTwvQXV0aG9yPjxZZWFyPjIwMjE8L1llYXI+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PEVuZE5vdGU+PENpdGU+PEF1dGhvcj5QZXJsdWlnaTwvQXV0aG9yPjxZZWFyPjIwMjE8L1llYXI+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4A2D11" w:rsidRPr="00212B75">
        <w:rPr>
          <w:rFonts w:ascii="Arial" w:hAnsi="Arial" w:cs="Arial"/>
          <w:lang w:val="en-US"/>
        </w:rPr>
      </w:r>
      <w:r w:rsidR="004A2D11" w:rsidRPr="00212B75">
        <w:rPr>
          <w:rFonts w:ascii="Arial" w:hAnsi="Arial" w:cs="Arial"/>
          <w:lang w:val="en-US"/>
        </w:rPr>
        <w:fldChar w:fldCharType="separate"/>
      </w:r>
      <w:r w:rsidR="003101DA" w:rsidRPr="00212B75">
        <w:rPr>
          <w:rFonts w:ascii="Arial" w:hAnsi="Arial" w:cs="Arial"/>
          <w:noProof/>
          <w:lang w:val="en-US"/>
        </w:rPr>
        <w:t>(24)</w:t>
      </w:r>
      <w:r w:rsidR="004A2D11" w:rsidRPr="00212B75">
        <w:rPr>
          <w:rFonts w:ascii="Arial" w:hAnsi="Arial" w:cs="Arial"/>
          <w:lang w:val="en-US"/>
        </w:rPr>
        <w:fldChar w:fldCharType="end"/>
      </w:r>
      <w:r w:rsidRPr="00212B75">
        <w:rPr>
          <w:rFonts w:ascii="Arial" w:hAnsi="Arial" w:cs="Arial"/>
          <w:lang w:val="en-US"/>
        </w:rPr>
        <w:t>.</w:t>
      </w:r>
    </w:p>
    <w:p w14:paraId="720A7B95" w14:textId="3D0C6229" w:rsidR="008B1336" w:rsidRPr="00212B75" w:rsidRDefault="008B1336" w:rsidP="00BB661B">
      <w:pPr>
        <w:spacing w:before="120" w:after="0" w:line="240" w:lineRule="auto"/>
        <w:jc w:val="both"/>
        <w:rPr>
          <w:rFonts w:ascii="Arial" w:hAnsi="Arial" w:cs="Arial"/>
          <w:lang w:val="en-US"/>
        </w:rPr>
      </w:pPr>
      <w:r w:rsidRPr="00212B75">
        <w:rPr>
          <w:rFonts w:ascii="Arial" w:hAnsi="Arial" w:cs="Arial"/>
          <w:b/>
          <w:bCs/>
          <w:lang w:val="en-US"/>
        </w:rPr>
        <w:t>Cell protection (</w:t>
      </w:r>
      <w:r w:rsidR="005B3800" w:rsidRPr="00212B75">
        <w:rPr>
          <w:rFonts w:ascii="Arial" w:hAnsi="Arial" w:cs="Arial"/>
          <w:b/>
          <w:bCs/>
          <w:lang w:val="en-US"/>
        </w:rPr>
        <w:t>5</w:t>
      </w:r>
      <w:r w:rsidRPr="00212B75">
        <w:rPr>
          <w:rFonts w:ascii="Arial" w:hAnsi="Arial" w:cs="Arial"/>
          <w:b/>
          <w:bCs/>
          <w:lang w:val="en-US"/>
        </w:rPr>
        <w:t>%)</w:t>
      </w:r>
      <w:r w:rsidRPr="00212B75">
        <w:rPr>
          <w:rFonts w:ascii="Arial" w:hAnsi="Arial" w:cs="Arial"/>
          <w:lang w:val="en-US"/>
        </w:rPr>
        <w:t>: Cell protection is an important factor in preventing the development of Alzheimer's disease. By protecting cells from damage caused by oxidative stress and inflammation, the risk of Alzheimer's can be minimized</w:t>
      </w:r>
      <w:r w:rsidR="00160E0C" w:rsidRPr="00212B75">
        <w:rPr>
          <w:rFonts w:ascii="Arial" w:hAnsi="Arial" w:cs="Arial"/>
          <w:lang w:val="en-US"/>
        </w:rPr>
        <w:t xml:space="preserve"> </w:t>
      </w:r>
      <w:r w:rsidR="004A2D11" w:rsidRPr="00212B75">
        <w:rPr>
          <w:rFonts w:ascii="Arial" w:hAnsi="Arial" w:cs="Arial"/>
          <w:lang w:val="en-US"/>
        </w:rPr>
        <w:fldChar w:fldCharType="begin">
          <w:fldData xml:space="preserve">PEVuZE5vdGU+PENpdGU+PEF1dGhvcj5Nb3JyaXM8L0F1dGhvcj48WWVhcj4yMDE1PC9ZZWFyPjxS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=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PEVuZE5vdGU+PENpdGU+PEF1dGhvcj5Nb3JyaXM8L0F1dGhvcj48WWVhcj4yMDE1PC9ZZWFyPjxS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=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4A2D11" w:rsidRPr="00212B75">
        <w:rPr>
          <w:rFonts w:ascii="Arial" w:hAnsi="Arial" w:cs="Arial"/>
          <w:lang w:val="en-US"/>
        </w:rPr>
      </w:r>
      <w:r w:rsidR="004A2D11" w:rsidRPr="00212B75">
        <w:rPr>
          <w:rFonts w:ascii="Arial" w:hAnsi="Arial" w:cs="Arial"/>
          <w:lang w:val="en-US"/>
        </w:rPr>
        <w:fldChar w:fldCharType="separate"/>
      </w:r>
      <w:r w:rsidR="003101DA" w:rsidRPr="00212B75">
        <w:rPr>
          <w:rFonts w:ascii="Arial" w:hAnsi="Arial" w:cs="Arial"/>
          <w:noProof/>
          <w:lang w:val="en-US"/>
        </w:rPr>
        <w:t>(25)</w:t>
      </w:r>
      <w:r w:rsidR="004A2D11" w:rsidRPr="00212B75">
        <w:rPr>
          <w:rFonts w:ascii="Arial" w:hAnsi="Arial" w:cs="Arial"/>
          <w:lang w:val="en-US"/>
        </w:rPr>
        <w:fldChar w:fldCharType="end"/>
      </w:r>
      <w:r w:rsidRPr="00212B75">
        <w:rPr>
          <w:rFonts w:ascii="Arial" w:hAnsi="Arial" w:cs="Arial"/>
          <w:lang w:val="en-US"/>
        </w:rPr>
        <w:t xml:space="preserve">. </w:t>
      </w:r>
    </w:p>
    <w:p w14:paraId="3FCA1890" w14:textId="2479A8CA" w:rsidR="008B1336" w:rsidRPr="00212B75" w:rsidRDefault="005B3800" w:rsidP="00BB661B">
      <w:pPr>
        <w:spacing w:before="120" w:after="0" w:line="240" w:lineRule="auto"/>
        <w:jc w:val="both"/>
        <w:rPr>
          <w:rFonts w:ascii="Arial" w:hAnsi="Arial" w:cs="Arial"/>
          <w:lang w:val="en-US"/>
        </w:rPr>
      </w:pPr>
      <w:r w:rsidRPr="00212B75">
        <w:rPr>
          <w:rFonts w:ascii="Arial" w:hAnsi="Arial" w:cs="Arial"/>
          <w:b/>
          <w:bCs/>
          <w:lang w:val="en-US"/>
        </w:rPr>
        <w:t>Hormonal</w:t>
      </w:r>
      <w:r w:rsidR="008B1336" w:rsidRPr="00212B75">
        <w:rPr>
          <w:rFonts w:ascii="Arial" w:hAnsi="Arial" w:cs="Arial"/>
          <w:b/>
          <w:bCs/>
          <w:lang w:val="en-US"/>
        </w:rPr>
        <w:t xml:space="preserve"> System (</w:t>
      </w:r>
      <w:r w:rsidRPr="00212B75">
        <w:rPr>
          <w:rFonts w:ascii="Arial" w:hAnsi="Arial" w:cs="Arial"/>
          <w:b/>
          <w:bCs/>
          <w:lang w:val="en-US"/>
        </w:rPr>
        <w:t>5</w:t>
      </w:r>
      <w:r w:rsidR="008B1336" w:rsidRPr="00212B75">
        <w:rPr>
          <w:rFonts w:ascii="Arial" w:hAnsi="Arial" w:cs="Arial"/>
          <w:b/>
          <w:bCs/>
          <w:lang w:val="en-US"/>
        </w:rPr>
        <w:t>%):</w:t>
      </w:r>
      <w:r w:rsidR="008B1336" w:rsidRPr="00212B75">
        <w:rPr>
          <w:rFonts w:ascii="Arial" w:hAnsi="Arial" w:cs="Arial"/>
          <w:lang w:val="en-US"/>
        </w:rPr>
        <w:t xml:space="preserve"> The effects of testosterone and estradiol in the brain of older individuals remain unclear, however, research suggests that these hormones may provide a variety of neuroprotective benefits</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&lt;EndNote&gt;&lt;Cite&gt;&lt;Author&gt;Veiga&lt;/Author&gt;&lt;Year&gt;2004&lt;/Year&gt;&lt;RecNum&gt;35&lt;/RecNum&gt;&lt;DisplayText&gt;(26)&lt;/DisplayText&gt;&lt;record&gt;&lt;rec-number&gt;35&lt;/rec-number&gt;&lt;foreign-keys&gt;&lt;key app="EN" db-id="0fdfx0wtl59xwvevx5o5vef7eva9ep29zw2e" timestamp="1683210995"&gt;35&lt;/key&gt;&lt;/foreign-keys&gt;&lt;ref-type name="Journal Article"&gt;17&lt;/ref-type&gt;&lt;contributors&gt;&lt;authors&gt;&lt;author&gt;Veiga, S.&lt;/author&gt;&lt;author&gt;Melcangi, R. C.&lt;/author&gt;&lt;author&gt;Doncarlos, L. L.&lt;/author&gt;&lt;author&gt;Garcia-Segura, L. M.&lt;/author&gt;&lt;author&gt;Azcoitia, I.&lt;/author&gt;&lt;/authors&gt;&lt;/contributors&gt;&lt;auth-address&gt;Instituto Cajal, CSIC, Avenida Doctor Arce 37, 28002 Madrid, Spain.&lt;/auth-address&gt;&lt;titles&gt;&lt;title&gt;Sex hormones and brain aging&lt;/title&gt;&lt;secondary-title&gt;Exp Gerontol&lt;/secondary-title&gt;&lt;/titles&gt;&lt;periodical&gt;&lt;full-title&gt;Exp Gerontol&lt;/full-title&gt;&lt;/periodical&gt;&lt;pages&gt;1623-31&lt;/pages&gt;&lt;volume&gt;39&lt;/volume&gt;&lt;number&gt;11-12&lt;/number&gt;&lt;keywords&gt;&lt;keyword&gt;Aged&lt;/keyword&gt;&lt;keyword&gt;Aging/*physiology&lt;/keyword&gt;&lt;keyword&gt;Animals&lt;/keyword&gt;&lt;keyword&gt;Aromatase/metabolism&lt;/keyword&gt;&lt;keyword&gt;Brain/metabolism/*physiology&lt;/keyword&gt;&lt;keyword&gt;Female&lt;/keyword&gt;&lt;keyword&gt;Gonadal Steroid Hormones/*physiology&lt;/keyword&gt;&lt;keyword&gt;Hormone Replacement Therapy&lt;/keyword&gt;&lt;keyword&gt;Humans&lt;/keyword&gt;&lt;keyword&gt;Male&lt;/keyword&gt;&lt;keyword&gt;Models, Animal&lt;/keyword&gt;&lt;keyword&gt;Neurodegenerative Diseases/metabolism&lt;/keyword&gt;&lt;keyword&gt;Phosphoproteins/metabolism&lt;/keyword&gt;&lt;keyword&gt;Progesterone/metabolism&lt;/keyword&gt;&lt;keyword&gt;Rats&lt;/keyword&gt;&lt;keyword&gt;Receptors, GABA-A/metabolism&lt;/keyword&gt;&lt;/keywords&gt;&lt;dates&gt;&lt;year&gt;2004&lt;/year&gt;&lt;pub-dates&gt;&lt;date&gt;Nov-Dec&lt;/date&gt;&lt;/pub-dates&gt;&lt;/dates&gt;&lt;isbn&gt;0531-5565 (Print)&amp;#xD;0531-5565 (Linking)&lt;/isbn&gt;&lt;accession-num&gt;15582278&lt;/accession-num&gt;&lt;urls&gt;&lt;related-urls&gt;&lt;url&gt;https://www.ncbi.nlm.nih.gov/pubmed/15582278&lt;/url&gt;&lt;/related-urls&gt;&lt;/urls&gt;&lt;electronic-resource-num&gt;10.1016/j.exger.2004.05.008&lt;/electronic-resource-num&gt;&lt;remote-database-name&g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(26)</w:t>
      </w:r>
      <w:r w:rsidR="004A2D11" w:rsidRPr="00212B75">
        <w:rPr>
          <w:rFonts w:ascii="Arial" w:hAnsi="Arial" w:cs="Arial"/>
          <w:lang w:val="en-US"/>
        </w:rPr>
        <w:fldChar w:fldCharType="end"/>
      </w:r>
      <w:r w:rsidR="008B1336" w:rsidRPr="00212B75">
        <w:rPr>
          <w:rFonts w:ascii="Arial" w:hAnsi="Arial" w:cs="Arial"/>
          <w:lang w:val="en-US"/>
        </w:rPr>
        <w:t>.</w:t>
      </w:r>
    </w:p>
    <w:p w14:paraId="4308A674" w14:textId="2BE5AE86" w:rsidR="008B1336" w:rsidRPr="00212B75" w:rsidRDefault="008B1336" w:rsidP="00BB661B">
      <w:pPr>
        <w:spacing w:before="120" w:after="0" w:line="240" w:lineRule="auto"/>
        <w:jc w:val="both"/>
        <w:rPr>
          <w:rFonts w:ascii="Arial" w:hAnsi="Arial" w:cs="Arial"/>
          <w:lang w:val="en-US"/>
        </w:rPr>
      </w:pPr>
      <w:r w:rsidRPr="00212B75">
        <w:rPr>
          <w:rFonts w:ascii="Arial" w:hAnsi="Arial" w:cs="Arial"/>
          <w:b/>
          <w:bCs/>
          <w:lang w:val="en-US"/>
        </w:rPr>
        <w:t>APP/Aβ metabolism (</w:t>
      </w:r>
      <w:r w:rsidR="005B3800" w:rsidRPr="00212B75">
        <w:rPr>
          <w:rFonts w:ascii="Arial" w:hAnsi="Arial" w:cs="Arial"/>
          <w:b/>
          <w:bCs/>
          <w:lang w:val="en-US"/>
        </w:rPr>
        <w:t>5</w:t>
      </w:r>
      <w:r w:rsidRPr="00212B75">
        <w:rPr>
          <w:rFonts w:ascii="Arial" w:hAnsi="Arial" w:cs="Arial"/>
          <w:b/>
          <w:bCs/>
          <w:lang w:val="en-US"/>
        </w:rPr>
        <w:t>%):</w:t>
      </w:r>
      <w:r w:rsidRPr="00212B75">
        <w:rPr>
          <w:rFonts w:ascii="Arial" w:hAnsi="Arial" w:cs="Arial"/>
          <w:lang w:val="en-US"/>
        </w:rPr>
        <w:t xml:space="preserve"> Altered amyloid precursor protein (APP) metabolism plays a critical role in the development of AD. APP is a protein that is metabolized and degraded to produce peptide fragments known as amyloid beta (Aβ). Studies have shown that APP metabolism is altered in Alzheimer's disease patients, resulting in increased production and abnormal accumulation of Aβ in the brain. This increase in Aβ levels is considered a key marker of Alzheimer's disease and has been associated with an increased risk of developing the disease</w:t>
      </w:r>
      <w:r w:rsidR="000313CB" w:rsidRPr="00212B75">
        <w:rPr>
          <w:rFonts w:ascii="Arial" w:hAnsi="Arial" w:cs="Arial"/>
          <w:lang w:val="en-US"/>
        </w:rPr>
        <w:t>.</w:t>
      </w:r>
      <w:r w:rsidRPr="00212B75">
        <w:rPr>
          <w:rFonts w:ascii="Arial" w:hAnsi="Arial" w:cs="Arial"/>
          <w:lang w:val="en-US"/>
        </w:rPr>
        <w:t xml:space="preserve"> Therefore, APP metabolism is considered as a major risk factor for the development of AD</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&lt;EndNote&gt;&lt;Cite&gt;&lt;Author&gt;Zhang&lt;/Author&gt;&lt;Year&gt;2011&lt;/Year&gt;&lt;RecNum&gt;32&lt;/RecNum&gt;&lt;DisplayText&gt;(27)&lt;/DisplayText&gt;&lt;record&gt;&lt;rec-number&gt;32&lt;/rec-number&gt;&lt;foreign-keys&gt;&lt;key app="EN" db-id="0fdfx0wtl59xwvevx5o5vef7eva9ep29zw2e" timestamp="1683210948"&gt;32&lt;/key&gt;&lt;/foreign-keys&gt;&lt;ref-type name="Journal Article"&gt;17&lt;/ref-type&gt;&lt;contributors&gt;&lt;authors&gt;&lt;author&gt;Zhang, Y. W.&lt;/author&gt;&lt;author&gt;Thompson, R.&lt;/author&gt;&lt;author&gt;Zhang, H.&lt;/author&gt;&lt;author&gt;Xu, H.&lt;/author&gt;&lt;/authors&gt;&lt;/contributors&gt;&lt;auth-address&gt;Institute for Biomedical Research, Xiamen University, 422 SiMingNanLu, Xiamen 361005, Fujian, PR China.&lt;/auth-address&gt;&lt;titles&gt;&lt;title&gt;APP processing in Alzheimer&amp;apos;s disease&lt;/title&gt;&lt;secondary-title&gt;Mol Brain&lt;/secondary-title&gt;&lt;/titles&gt;&lt;periodical&gt;&lt;full-title&gt;Mol Brain&lt;/full-title&gt;&lt;/periodical&gt;&lt;pages&gt;3&lt;/pages&gt;&lt;volume&gt;4&lt;/volume&gt;&lt;edition&gt;20110107&lt;/edition&gt;&lt;keywords&gt;&lt;keyword&gt;Alzheimer Disease/*metabolism/pathology/physiopathology&lt;/keyword&gt;&lt;keyword&gt;Amyloid Precursor Protein Secretases/metabolism&lt;/keyword&gt;&lt;keyword&gt;Amyloid beta-Peptides/biosynthesis/genetics&lt;/keyword&gt;&lt;keyword&gt;Amyloid beta-Protein Precursor/genetics/*metabolism&lt;/keyword&gt;&lt;keyword&gt;Animals&lt;/keyword&gt;&lt;keyword&gt;Caspases/metabolism&lt;/keyword&gt;&lt;keyword&gt;Humans&lt;/keyword&gt;&lt;keyword&gt;Isoenzymes/metabolism&lt;/keyword&gt;&lt;keyword&gt;Plaque, Amyloid/pathology&lt;/keyword&gt;&lt;keyword&gt;Signal Transduction/physiology&lt;/keyword&gt;&lt;/keywords&gt;&lt;dates&gt;&lt;year&gt;2011&lt;/year&gt;&lt;pub-dates&gt;&lt;date&gt;Jan 7&lt;/date&gt;&lt;/pub-dates&gt;&lt;/dates&gt;&lt;isbn&gt;1756-6606 (Electronic)&amp;#xD;1756-6606 (Linking)&lt;/isbn&gt;&lt;accession-num&gt;21214928&lt;/accession-num&gt;&lt;urls&gt;&lt;related-urls&gt;&lt;url&gt;https://www.ncbi.nlm.nih.gov/pubmed/21214928&lt;/url&gt;&lt;/related-urls&gt;&lt;/urls&gt;&lt;custom2&gt;PMC3022812&lt;/custom2&gt;&lt;electronic-resource-num&gt;10.1186/1756-6606-4-3&lt;/electronic-resource-num&gt;&lt;remote-database-name&g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(27)</w:t>
      </w:r>
      <w:r w:rsidR="004A2D11" w:rsidRPr="00212B75">
        <w:rPr>
          <w:rFonts w:ascii="Arial" w:hAnsi="Arial" w:cs="Arial"/>
          <w:lang w:val="en-US"/>
        </w:rPr>
        <w:fldChar w:fldCharType="end"/>
      </w:r>
      <w:r w:rsidRPr="00212B75">
        <w:rPr>
          <w:rFonts w:ascii="Arial" w:hAnsi="Arial" w:cs="Arial"/>
          <w:lang w:val="en-US"/>
        </w:rPr>
        <w:t>.</w:t>
      </w:r>
    </w:p>
    <w:p w14:paraId="6C1EEF4D" w14:textId="77777777" w:rsidR="00A86326" w:rsidRPr="00212B75" w:rsidRDefault="00A86326">
      <w:pPr>
        <w:rPr>
          <w:rFonts w:ascii="Arial" w:eastAsiaTheme="majorEastAsia" w:hAnsi="Arial" w:cs="Arial"/>
          <w:caps/>
          <w:lang w:val="en-US"/>
        </w:rPr>
      </w:pPr>
      <w:bookmarkStart w:id="25" w:name="_Toc137733470"/>
      <w:bookmarkStart w:id="26" w:name="_Toc137739142"/>
      <w:bookmarkStart w:id="27" w:name="_Toc137739383"/>
      <w:bookmarkStart w:id="28" w:name="_Toc137739459"/>
      <w:bookmarkStart w:id="29" w:name="_Toc137739536"/>
      <w:bookmarkStart w:id="30" w:name="_Toc137733471"/>
      <w:bookmarkStart w:id="31" w:name="_Toc137739143"/>
      <w:bookmarkStart w:id="32" w:name="_Toc137739384"/>
      <w:bookmarkStart w:id="33" w:name="_Toc137739460"/>
      <w:bookmarkStart w:id="34" w:name="_Toc137739537"/>
      <w:bookmarkEnd w:id="25"/>
      <w:bookmarkEnd w:id="26"/>
      <w:bookmarkEnd w:id="27"/>
      <w:bookmarkEnd w:id="28"/>
      <w:bookmarkEnd w:id="29"/>
      <w:bookmarkEnd w:id="30"/>
      <w:bookmarkEnd w:id="31"/>
      <w:bookmarkEnd w:id="32"/>
      <w:bookmarkEnd w:id="33"/>
      <w:bookmarkEnd w:id="34"/>
      <w:r w:rsidRPr="00212B75">
        <w:rPr>
          <w:rFonts w:ascii="Arial" w:hAnsi="Arial" w:cs="Arial"/>
          <w:caps/>
          <w:lang w:val="en-US"/>
        </w:rPr>
        <w:br w:type="page"/>
      </w:r>
    </w:p>
    <w:p w14:paraId="0DDCAB06" w14:textId="79F2A132" w:rsidR="00D07F59" w:rsidRPr="00212B75" w:rsidRDefault="00D07F59" w:rsidP="00ED654E">
      <w:pPr>
        <w:pStyle w:val="Titre1"/>
        <w:rPr>
          <w:rFonts w:ascii="Arial" w:hAnsi="Arial" w:cs="Arial"/>
          <w:caps/>
          <w:color w:val="auto"/>
          <w:sz w:val="22"/>
          <w:szCs w:val="22"/>
          <w:lang w:val="en-US"/>
        </w:rPr>
      </w:pPr>
      <w:bookmarkStart w:id="35" w:name="_Toc153880366"/>
      <w:r w:rsidRPr="00212B75">
        <w:rPr>
          <w:rFonts w:ascii="Arial" w:hAnsi="Arial" w:cs="Arial"/>
          <w:caps/>
          <w:color w:val="auto"/>
          <w:sz w:val="22"/>
          <w:szCs w:val="22"/>
          <w:lang w:val="en-US"/>
        </w:rPr>
        <w:lastRenderedPageBreak/>
        <w:t>Supplementary discussion</w:t>
      </w:r>
      <w:bookmarkEnd w:id="35"/>
    </w:p>
    <w:p w14:paraId="1D55C402" w14:textId="77777777" w:rsidR="00160E0C" w:rsidRPr="00212B75" w:rsidRDefault="00160E0C" w:rsidP="00160E0C">
      <w:pPr>
        <w:rPr>
          <w:rFonts w:ascii="Arial" w:hAnsi="Arial" w:cs="Arial"/>
          <w:lang w:val="en-US"/>
        </w:rPr>
      </w:pPr>
    </w:p>
    <w:p w14:paraId="2537420D" w14:textId="6FEEC61A" w:rsidR="0008058F" w:rsidRPr="00212B75" w:rsidRDefault="0008058F" w:rsidP="009B5F01">
      <w:pPr>
        <w:spacing w:after="120" w:line="240" w:lineRule="auto"/>
        <w:jc w:val="both"/>
        <w:rPr>
          <w:rFonts w:ascii="Arial" w:hAnsi="Arial" w:cs="Arial"/>
          <w:lang w:val="en-US"/>
        </w:rPr>
      </w:pPr>
      <w:r w:rsidRPr="00212B75">
        <w:rPr>
          <w:rFonts w:ascii="Arial" w:hAnsi="Arial" w:cs="Arial"/>
          <w:lang w:val="en-US" w:eastAsia="fr-FR"/>
        </w:rPr>
        <w:t>W</w:t>
      </w:r>
      <w:r w:rsidRPr="00212B75">
        <w:rPr>
          <w:rFonts w:ascii="Arial" w:hAnsi="Arial" w:cs="Arial"/>
          <w:lang w:val="en-US"/>
        </w:rPr>
        <w:t>e propose an AD continuum in 3 main steps, inspired by the progression of cancers</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&lt;EndNote&gt;&lt;Cite&gt;&lt;Author&gt;Pitot&lt;/Author&gt;&lt;Year&gt;1993&lt;/Year&gt;&lt;RecNum&gt;50&lt;/RecNum&gt;&lt;DisplayText&gt;(28)&lt;/DisplayText&gt;&lt;record&gt;&lt;rec-number&gt;50&lt;/rec-number&gt;&lt;foreign-keys&gt;&lt;key app="EN" db-id="0fdfx0wtl59xwvevx5o5vef7eva9ep29zw2e" timestamp="1683211245"&gt;50&lt;/key&gt;&lt;/foreign-keys&gt;&lt;ref-type name="Journal Article"&gt;17&lt;/ref-type&gt;&lt;contributors&gt;&lt;authors&gt;&lt;author&gt;Pitot, H. C.&lt;/author&gt;&lt;/authors&gt;&lt;/contributors&gt;&lt;auth-address&gt;McArdle Laboratory for Cancer Research, Departments of Oncology and Pathology, Medical School, University of Wisconsin, Madison 53706.&lt;/auth-address&gt;&lt;titles&gt;&lt;title&gt;The molecular biology of carcinogenesis&lt;/title&gt;&lt;secondary-title&gt;Cancer&lt;/secondary-title&gt;&lt;/titles&gt;&lt;periodical&gt;&lt;full-title&gt;Cancer&lt;/full-title&gt;&lt;/periodical&gt;&lt;pages&gt;962-70&lt;/pages&gt;&lt;volume&gt;72&lt;/volume&gt;&lt;number&gt;3 Suppl&lt;/number&gt;&lt;keywords&gt;&lt;keyword&gt;Animals&lt;/keyword&gt;&lt;keyword&gt;Carcinogens&lt;/keyword&gt;&lt;keyword&gt;DNA, Neoplasm/genetics&lt;/keyword&gt;&lt;keyword&gt;Gene Expression Regulation&lt;/keyword&gt;&lt;keyword&gt;Genes, Tumor Suppressor/genetics&lt;/keyword&gt;&lt;keyword&gt;Humans&lt;/keyword&gt;&lt;keyword&gt;Mutation&lt;/keyword&gt;&lt;keyword&gt;Neoplasms/etiology/*genetics&lt;/keyword&gt;&lt;keyword&gt;Neoplasms, Experimental/chemically induced/genetics&lt;/keyword&gt;&lt;keyword&gt;Oncogenes/genetics&lt;/keyword&gt;&lt;keyword&gt;Proto-Oncogenes/genetics&lt;/keyword&gt;&lt;/keywords&gt;&lt;dates&gt;&lt;year&gt;1993&lt;/year&gt;&lt;pub-dates&gt;&lt;date&gt;Aug 1&lt;/date&gt;&lt;/pub-dates&gt;&lt;/dates&gt;&lt;isbn&gt;0008-543X (Print)&amp;#xD;0008-543X (Linking)&lt;/isbn&gt;&lt;accession-num&gt;8334671&lt;/accession-num&gt;&lt;urls&gt;&lt;related-urls&gt;&lt;url&gt;https://www.ncbi.nlm.nih.gov/pubmed/8334671&lt;/url&gt;&lt;/related-urls&gt;&lt;/urls&gt;&lt;electronic-resource-num&gt;10.1002/1097-0142(19930801)72:3+&amp;lt;962::aid-cncr2820721303&amp;gt;3.0.co;2-h&lt;/electronic-resource-num&gt;&lt;remote-database-name&g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(28)</w:t>
      </w:r>
      <w:r w:rsidR="004A2D11" w:rsidRPr="00212B75">
        <w:rPr>
          <w:rFonts w:ascii="Arial" w:hAnsi="Arial" w:cs="Arial"/>
          <w:lang w:val="en-US"/>
        </w:rPr>
        <w:fldChar w:fldCharType="end"/>
      </w:r>
      <w:r w:rsidRPr="00212B75">
        <w:rPr>
          <w:rFonts w:ascii="Arial" w:hAnsi="Arial" w:cs="Arial"/>
          <w:lang w:val="en-US"/>
        </w:rPr>
        <w:t>: exposition, promotion and progression (</w:t>
      </w:r>
      <w:r w:rsidRPr="00212B75">
        <w:rPr>
          <w:rFonts w:ascii="Arial" w:hAnsi="Arial" w:cs="Arial"/>
          <w:b/>
          <w:bCs/>
          <w:lang w:val="en-US"/>
        </w:rPr>
        <w:t>Fig.5c; Supplementary Fig. 7</w:t>
      </w:r>
      <w:r w:rsidRPr="00212B75">
        <w:rPr>
          <w:rFonts w:ascii="Arial" w:hAnsi="Arial" w:cs="Arial"/>
          <w:lang w:val="en-US"/>
        </w:rPr>
        <w:t xml:space="preserve">). The exposition is the result of the increase in the concentration of soluble Aβ42 </w:t>
      </w:r>
      <w:r w:rsidR="002E1D28" w:rsidRPr="00212B75">
        <w:rPr>
          <w:rFonts w:ascii="Arial" w:hAnsi="Arial" w:cs="Arial"/>
          <w:lang w:val="en-US"/>
        </w:rPr>
        <w:t xml:space="preserve">(oligomers or protofibrils) </w:t>
      </w:r>
      <w:r w:rsidRPr="00212B75">
        <w:rPr>
          <w:rFonts w:ascii="Arial" w:hAnsi="Arial" w:cs="Arial"/>
          <w:lang w:val="en-US"/>
        </w:rPr>
        <w:t>in the brain but also in the periphery</w:t>
      </w:r>
      <w:r w:rsidR="00160E0C" w:rsidRPr="00212B75">
        <w:rPr>
          <w:rFonts w:ascii="Arial" w:hAnsi="Arial" w:cs="Arial"/>
          <w:lang w:val="en-US"/>
        </w:rPr>
        <w:t xml:space="preserve"> </w:t>
      </w:r>
      <w:r w:rsidR="004A2D11" w:rsidRPr="00212B75">
        <w:rPr>
          <w:rFonts w:ascii="Arial" w:hAnsi="Arial" w:cs="Arial"/>
          <w:lang w:val="en-US"/>
        </w:rPr>
        <w:fldChar w:fldCharType="begin">
          <w:fldData xml:space="preserve">PEVuZE5vdGU+PENpdGU+PEF1dGhvcj5ab3U8L0F1dGhvcj48WWVhcj4yMDEwPC9ZZWFyPjxSZWNO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PEVuZE5vdGU+PENpdGU+PEF1dGhvcj5ab3U8L0F1dGhvcj48WWVhcj4yMDEwPC9ZZWFyPjxSZWNO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4A2D11" w:rsidRPr="00212B75">
        <w:rPr>
          <w:rFonts w:ascii="Arial" w:hAnsi="Arial" w:cs="Arial"/>
          <w:lang w:val="en-US"/>
        </w:rPr>
      </w:r>
      <w:r w:rsidR="004A2D11" w:rsidRPr="00212B75">
        <w:rPr>
          <w:rFonts w:ascii="Arial" w:hAnsi="Arial" w:cs="Arial"/>
          <w:lang w:val="en-US"/>
        </w:rPr>
        <w:fldChar w:fldCharType="separate"/>
      </w:r>
      <w:r w:rsidR="003101DA" w:rsidRPr="00212B75">
        <w:rPr>
          <w:rFonts w:ascii="Arial" w:hAnsi="Arial" w:cs="Arial"/>
          <w:noProof/>
          <w:lang w:val="en-US"/>
        </w:rPr>
        <w:t>(29)</w:t>
      </w:r>
      <w:r w:rsidR="004A2D11" w:rsidRPr="00212B75">
        <w:rPr>
          <w:rFonts w:ascii="Arial" w:hAnsi="Arial" w:cs="Arial"/>
          <w:lang w:val="en-US"/>
        </w:rPr>
        <w:fldChar w:fldCharType="end"/>
      </w:r>
      <w:r w:rsidRPr="00212B75">
        <w:rPr>
          <w:rFonts w:ascii="Arial" w:hAnsi="Arial" w:cs="Arial"/>
          <w:lang w:val="en-US"/>
        </w:rPr>
        <w:t>. This increase can vary depending on different factors such as age</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&lt;EndNote&gt;&lt;Cite&gt;&lt;Author&gt;Guerreiro&lt;/Author&gt;&lt;Year&gt;2015&lt;/Year&gt;&lt;RecNum&gt;52&lt;/RecNum&gt;&lt;DisplayText&gt;(30)&lt;/DisplayText&gt;&lt;record&gt;&lt;rec-number&gt;52&lt;/rec-number&gt;&lt;foreign-keys&gt;&lt;key app="EN" db-id="0fdfx0wtl59xwvevx5o5vef7eva9ep29zw2e" timestamp="1683211326"&gt;52&lt;/key&gt;&lt;/foreign-keys&gt;&lt;ref-type name="Journal Article"&gt;17&lt;/ref-type&gt;&lt;contributors&gt;&lt;authors&gt;&lt;author&gt;Guerreiro, R.&lt;/author&gt;&lt;author&gt;Bras, J.&lt;/author&gt;&lt;/authors&gt;&lt;/contributors&gt;&lt;auth-address&gt;Department of Molecular Neuroscience, Institute of Neurology, University College London, 1 Wakefield Street, London, WC1N 1PJ, UK. r.guerreiro@ucl.ac.uk.&amp;#xD;Department of Molecular Neuroscience, Institute of Neurology, University College London, 1 Wakefield Street, London, WC1N 1PJ, UK.&lt;/auth-address&gt;&lt;titles&gt;&lt;title&gt;The age factor in Alzheimer&amp;apos;s disease&lt;/title&gt;&lt;secondary-title&gt;Genome Med&lt;/secondary-title&gt;&lt;/titles&gt;&lt;periodical&gt;&lt;full-title&gt;Genome Med&lt;/full-title&gt;&lt;/periodical&gt;&lt;pages&gt;106&lt;/pages&gt;&lt;volume&gt;7&lt;/volume&gt;&lt;edition&gt;20151020&lt;/edition&gt;&lt;keywords&gt;&lt;keyword&gt;Age Factors&lt;/keyword&gt;&lt;keyword&gt;*Alzheimer Disease/drug therapy/genetics/immunology&lt;/keyword&gt;&lt;keyword&gt;Animals&lt;/keyword&gt;&lt;keyword&gt;Humans&lt;/keyword&gt;&lt;/keywords&gt;&lt;dates&gt;&lt;year&gt;2015&lt;/year&gt;&lt;pub-dates&gt;&lt;date&gt;Oct 20&lt;/date&gt;&lt;/pub-dates&gt;&lt;/dates&gt;&lt;isbn&gt;1756-994X (Electronic)&amp;#xD;1756-994X (Linking)&lt;/isbn&gt;&lt;accession-num&gt;26482651&lt;/accession-num&gt;&lt;urls&gt;&lt;related-urls&gt;&lt;url&gt;https://www.ncbi.nlm.nih.gov/pubmed/26482651&lt;/url&gt;&lt;/related-urls&gt;&lt;/urls&gt;&lt;custom2&gt;PMC4617238&lt;/custom2&gt;&lt;electronic-resource-num&gt;10.1186/s13073-015-0232-5&lt;/electronic-resource-num&gt;&lt;remote-database-name&g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(30)</w:t>
      </w:r>
      <w:r w:rsidR="004A2D11" w:rsidRPr="00212B75">
        <w:rPr>
          <w:rFonts w:ascii="Arial" w:hAnsi="Arial" w:cs="Arial"/>
          <w:lang w:val="en-US"/>
        </w:rPr>
        <w:fldChar w:fldCharType="end"/>
      </w:r>
      <w:r w:rsidRPr="00212B75">
        <w:rPr>
          <w:rFonts w:ascii="Arial" w:hAnsi="Arial" w:cs="Arial"/>
          <w:lang w:val="en-US"/>
        </w:rPr>
        <w:t>, genetic</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&lt;EndNote&gt;&lt;Cite&gt;&lt;Author&gt;Chouraki&lt;/Author&gt;&lt;Year&gt;2014&lt;/Year&gt;&lt;RecNum&gt;53&lt;/RecNum&gt;&lt;DisplayText&gt;(31)&lt;/DisplayText&gt;&lt;record&gt;&lt;rec-number&gt;53&lt;/rec-number&gt;&lt;foreign-keys&gt;&lt;key app="EN" db-id="0fdfx0wtl59xwvevx5o5vef7eva9ep29zw2e" timestamp="1683211341"&gt;53&lt;/key&gt;&lt;/foreign-keys&gt;&lt;ref-type name="Journal Article"&gt;17&lt;/ref-type&gt;&lt;contributors&gt;&lt;authors&gt;&lt;author&gt;Chouraki, V.&lt;/author&gt;&lt;author&gt;Seshadri, S.&lt;/author&gt;&lt;/authors&gt;&lt;/contributors&gt;&lt;auth-address&gt;Department of Neurology, Boston University School of Medicine, Boston, MA, USA; Framingham Heart Study, Framingham, MA, USA.&lt;/auth-address&gt;&lt;titles&gt;&lt;title&gt;Genetics of Alzheimer&amp;apos;s disease&lt;/title&gt;&lt;secondary-title&gt;Adv Genet&lt;/secondary-title&gt;&lt;/titles&gt;&lt;periodical&gt;&lt;full-title&gt;Adv Genet&lt;/full-title&gt;&lt;/periodical&gt;&lt;pages&gt;245-94&lt;/pages&gt;&lt;volume&gt;87&lt;/volume&gt;&lt;keywords&gt;&lt;keyword&gt;Alzheimer Disease/*genetics&lt;/keyword&gt;&lt;keyword&gt;Genetic Association Studies/methods&lt;/keyword&gt;&lt;keyword&gt;Genetic Linkage&lt;/keyword&gt;&lt;keyword&gt;Genetic Predisposition to Disease&lt;/keyword&gt;&lt;keyword&gt;*Genome-Wide Association Study/methods&lt;/keyword&gt;&lt;keyword&gt;Humans&lt;/keyword&gt;&lt;keyword&gt;Mutation&lt;/keyword&gt;&lt;keyword&gt;Polymorphism, Single Nucleotide&lt;/keyword&gt;&lt;keyword&gt;Alzheimer&amp;apos;s disease&lt;/keyword&gt;&lt;keyword&gt;DNA sequencing&lt;/keyword&gt;&lt;keyword&gt;Epidemiology&lt;/keyword&gt;&lt;keyword&gt;Genetics&lt;/keyword&gt;&lt;keyword&gt;Genome-wide association study&lt;/keyword&gt;&lt;keyword&gt;Review&lt;/keyword&gt;&lt;/keywords&gt;&lt;dates&gt;&lt;year&gt;2014&lt;/year&gt;&lt;/dates&gt;&lt;isbn&gt;0065-2660 (Print)&amp;#xD;0065-2660 (Linking)&lt;/isbn&gt;&lt;accession-num&gt;25311924&lt;/accession-num&gt;&lt;urls&gt;&lt;related-urls&gt;&lt;url&gt;https://www.ncbi.nlm.nih.gov/pubmed/25311924&lt;/url&gt;&lt;/related-urls&gt;&lt;/urls&gt;&lt;electronic-resource-num&gt;10.1016/B978-0-12-800149-3.00005-6&lt;/electronic-resource-num&gt;&lt;remote-database-name&g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(31)</w:t>
      </w:r>
      <w:r w:rsidR="004A2D11" w:rsidRPr="00212B75">
        <w:rPr>
          <w:rFonts w:ascii="Arial" w:hAnsi="Arial" w:cs="Arial"/>
          <w:lang w:val="en-US"/>
        </w:rPr>
        <w:fldChar w:fldCharType="end"/>
      </w:r>
      <w:r w:rsidRPr="00212B75">
        <w:rPr>
          <w:rFonts w:ascii="Arial" w:hAnsi="Arial" w:cs="Arial"/>
          <w:lang w:val="en-US"/>
        </w:rPr>
        <w:t xml:space="preserve"> or modifiable factors</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&lt;EndNote&gt;&lt;Cite&gt;&lt;Author&gt;Edwards Iii&lt;/Author&gt;&lt;Year&gt;2019&lt;/Year&gt;&lt;RecNum&gt;54&lt;/RecNum&gt;&lt;DisplayText&gt;(32)&lt;/DisplayText&gt;&lt;record&gt;&lt;rec-number&gt;54&lt;/rec-number&gt;&lt;foreign-keys&gt;&lt;key app="EN" db-id="0fdfx0wtl59xwvevx5o5vef7eva9ep29zw2e" timestamp="1683211355"&gt;54&lt;/key&gt;&lt;/foreign-keys&gt;&lt;ref-type name="Journal Article"&gt;17&lt;/ref-type&gt;&lt;contributors&gt;&lt;authors&gt;&lt;author&gt;Edwards Iii, G. A.&lt;/author&gt;&lt;author&gt;Gamez, N.&lt;/author&gt;&lt;author&gt;Escobedo, G., Jr.&lt;/author&gt;&lt;author&gt;Calderon, O.&lt;/author&gt;&lt;author&gt;Moreno-Gonzalez, I.&lt;/author&gt;&lt;/authors&gt;&lt;/contributors&gt;&lt;auth-address&gt;The Mitchell Center for Alzheimer&amp;apos;s Disease and Related Brain Disorders, Department of Neurology, The University of Texas Houston Health Science Center at Houston, Houston, TX, United States.&amp;#xD;Networking Research Center on Neurodegenerative Diseases (CIBERNED), Department of Cell Biology, Facultad Ciencias, Universidad de Malaga, Malaga, Spain.&lt;/auth-address&gt;&lt;titles&gt;&lt;title&gt;Modifiable Risk Factors for Alzheimer&amp;apos;s Disease&lt;/title&gt;&lt;secondary-title&gt;Front Aging Neurosci&lt;/secondary-title&gt;&lt;/titles&gt;&lt;periodical&gt;&lt;full-title&gt;Front Aging Neurosci&lt;/full-title&gt;&lt;/periodical&gt;&lt;pages&gt;146&lt;/pages&gt;&lt;volume&gt;11&lt;/volume&gt;&lt;edition&gt;20190624&lt;/edition&gt;&lt;keywords&gt;&lt;keyword&gt;Alzheimer&amp;apos;s disease&lt;/keyword&gt;&lt;keyword&gt;comorbidities&lt;/keyword&gt;&lt;keyword&gt;depression&lt;/keyword&gt;&lt;keyword&gt;epilepsy&lt;/keyword&gt;&lt;keyword&gt;lifestyle&lt;/keyword&gt;&lt;keyword&gt;risk factors&lt;/keyword&gt;&lt;keyword&gt;traumatic brain injury&lt;/keyword&gt;&lt;keyword&gt;vascular disease&lt;/keyword&gt;&lt;/keywords&gt;&lt;dates&gt;&lt;year&gt;2019&lt;/year&gt;&lt;/dates&gt;&lt;isbn&gt;1663-4365 (Print)&amp;#xD;1663-4365 (Electronic)&amp;#xD;1663-4365 (Linking)&lt;/isbn&gt;&lt;accession-num&gt;31293412&lt;/accession-num&gt;&lt;urls&gt;&lt;related-urls&gt;&lt;url&gt;https://www.ncbi.nlm.nih.gov/pubmed/31293412&lt;/url&gt;&lt;/related-urls&gt;&lt;/urls&gt;&lt;custom2&gt;PMC6601685&lt;/custom2&gt;&lt;electronic-resource-num&gt;10.3389/fnagi.2019.00146&lt;/electronic-resource-num&gt;&lt;remote-database-name&gt;PubMed-no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(32)</w:t>
      </w:r>
      <w:r w:rsidR="004A2D11" w:rsidRPr="00212B75">
        <w:rPr>
          <w:rFonts w:ascii="Arial" w:hAnsi="Arial" w:cs="Arial"/>
          <w:lang w:val="en-US"/>
        </w:rPr>
        <w:fldChar w:fldCharType="end"/>
      </w:r>
      <w:r w:rsidRPr="00212B75">
        <w:rPr>
          <w:rFonts w:ascii="Arial" w:hAnsi="Arial" w:cs="Arial"/>
          <w:lang w:val="en-US"/>
        </w:rPr>
        <w:t xml:space="preserve">. During this phase, the </w:t>
      </w:r>
      <w:r w:rsidR="003A15D9" w:rsidRPr="00212B75">
        <w:rPr>
          <w:rFonts w:ascii="Arial" w:hAnsi="Arial" w:cs="Arial"/>
          <w:lang w:val="en-US"/>
        </w:rPr>
        <w:t xml:space="preserve">individual </w:t>
      </w:r>
      <w:r w:rsidRPr="00212B75">
        <w:rPr>
          <w:rFonts w:ascii="Arial" w:hAnsi="Arial" w:cs="Arial"/>
          <w:lang w:val="en-US"/>
        </w:rPr>
        <w:t xml:space="preserve">does not yet have AD.  The concentration of soluble peptide Aβ42 will increase until it reaches a concentration where the subject's body will respond, </w:t>
      </w:r>
      <w:proofErr w:type="gramStart"/>
      <w:r w:rsidRPr="00212B75">
        <w:rPr>
          <w:rFonts w:ascii="Arial" w:hAnsi="Arial" w:cs="Arial"/>
          <w:lang w:val="en-US"/>
        </w:rPr>
        <w:t>as a consequence of</w:t>
      </w:r>
      <w:proofErr w:type="gramEnd"/>
      <w:r w:rsidRPr="00212B75">
        <w:rPr>
          <w:rFonts w:ascii="Arial" w:hAnsi="Arial" w:cs="Arial"/>
          <w:lang w:val="en-US"/>
        </w:rPr>
        <w:t xml:space="preserve"> the induced toxicity. </w:t>
      </w:r>
      <w:r w:rsidR="003A15D9" w:rsidRPr="00212B75">
        <w:rPr>
          <w:rFonts w:ascii="Arial" w:hAnsi="Arial" w:cs="Arial"/>
          <w:lang w:val="en-US"/>
        </w:rPr>
        <w:t xml:space="preserve">The promotion </w:t>
      </w:r>
      <w:r w:rsidRPr="00212B75">
        <w:rPr>
          <w:rFonts w:ascii="Arial" w:hAnsi="Arial" w:cs="Arial"/>
          <w:lang w:val="en-US"/>
        </w:rPr>
        <w:t>phase corresponds to the stage where the Aβ42 concentration has reached the individual threshold for Aβ42-toxicity susceptibility. This threshold can vary from one individual to another which could explain why some individuals develop amyloid plaques without developing symptoms of the disease (high susceptibility threshold) and why some patients develop AD symptoms without amyloid plaques (low susceptibility threshold). This phase will thus be characterized by the activation or deregulation of biological pathways in a manner characteristic of AD: bioenergetics</w:t>
      </w:r>
      <w:r w:rsidR="00360B11"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PEVuZE5vdGU+PENpdGU+PEF1dGhvcj5HaWJzb248L0F1dGhvcj48WWVhcj4yMDEwPC9ZZWFyPjxS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PEVuZE5vdGU+PENpdGU+PEF1dGhvcj5HaWJzb248L0F1dGhvcj48WWVhcj4yMDEwPC9ZZWFyPjxS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(18-21)</w:t>
      </w:r>
      <w:r w:rsidR="00360B11" w:rsidRPr="00212B75">
        <w:rPr>
          <w:rFonts w:ascii="Arial" w:hAnsi="Arial" w:cs="Arial"/>
          <w:lang w:val="en-US"/>
        </w:rPr>
        <w:fldChar w:fldCharType="end"/>
      </w:r>
      <w:r w:rsidRPr="00212B75">
        <w:rPr>
          <w:rStyle w:val="lev"/>
          <w:rFonts w:ascii="Arial" w:hAnsi="Arial" w:cs="Arial"/>
          <w:lang w:val="en-US"/>
        </w:rPr>
        <w:t xml:space="preserve">, </w:t>
      </w:r>
      <w:r w:rsidRPr="00212B75">
        <w:rPr>
          <w:rFonts w:ascii="Arial" w:hAnsi="Arial" w:cs="Arial"/>
          <w:lang w:val="en-US"/>
        </w:rPr>
        <w:t>cell protection</w:t>
      </w:r>
      <w:r w:rsidR="00160E0C" w:rsidRPr="00212B75">
        <w:rPr>
          <w:rFonts w:ascii="Arial" w:hAnsi="Arial" w:cs="Arial"/>
          <w:lang w:val="en-US"/>
        </w:rPr>
        <w:t xml:space="preserve"> </w:t>
      </w:r>
      <w:r w:rsidR="004A2D11" w:rsidRPr="00212B75">
        <w:rPr>
          <w:rFonts w:ascii="Arial" w:hAnsi="Arial" w:cs="Arial"/>
          <w:lang w:val="en-US"/>
        </w:rPr>
        <w:fldChar w:fldCharType="begin">
          <w:fldData xml:space="preserve">PEVuZE5vdGU+PENpdGU+PEF1dGhvcj5Nb3JyaXM8L0F1dGhvcj48WWVhcj4yMDE1PC9ZZWFyPjxS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=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PEVuZE5vdGU+PENpdGU+PEF1dGhvcj5Nb3JyaXM8L0F1dGhvcj48WWVhcj4yMDE1PC9ZZWFyPjxS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=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4A2D11" w:rsidRPr="00212B75">
        <w:rPr>
          <w:rFonts w:ascii="Arial" w:hAnsi="Arial" w:cs="Arial"/>
          <w:lang w:val="en-US"/>
        </w:rPr>
      </w:r>
      <w:r w:rsidR="004A2D11" w:rsidRPr="00212B75">
        <w:rPr>
          <w:rFonts w:ascii="Arial" w:hAnsi="Arial" w:cs="Arial"/>
          <w:lang w:val="en-US"/>
        </w:rPr>
        <w:fldChar w:fldCharType="separate"/>
      </w:r>
      <w:r w:rsidR="003101DA" w:rsidRPr="00212B75">
        <w:rPr>
          <w:rFonts w:ascii="Arial" w:hAnsi="Arial" w:cs="Arial"/>
          <w:noProof/>
          <w:lang w:val="en-US"/>
        </w:rPr>
        <w:t>(25)</w:t>
      </w:r>
      <w:r w:rsidR="004A2D11" w:rsidRPr="00212B75">
        <w:rPr>
          <w:rFonts w:ascii="Arial" w:hAnsi="Arial" w:cs="Arial"/>
          <w:lang w:val="en-US"/>
        </w:rPr>
        <w:fldChar w:fldCharType="end"/>
      </w:r>
      <w:r w:rsidRPr="00212B75">
        <w:rPr>
          <w:rFonts w:ascii="Arial" w:hAnsi="Arial" w:cs="Arial"/>
          <w:lang w:val="en-US"/>
        </w:rPr>
        <w:t>, blood coagulation</w:t>
      </w:r>
      <w:r w:rsidR="00160E0C"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PEVuZE5vdGU+PENpdGU+PEF1dGhvcj5DaGVuPC9BdXRob3I+PFllYXI+MjAxNzwvWWVhcj48UmVj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PEVuZE5vdGU+PENpdGU+PEF1dGhvcj5DaGVuPC9BdXRob3I+PFllYXI+MjAxNzwvWWVhcj48UmVj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(11)</w:t>
      </w:r>
      <w:r w:rsidR="00360B11" w:rsidRPr="00212B75">
        <w:rPr>
          <w:rFonts w:ascii="Arial" w:hAnsi="Arial" w:cs="Arial"/>
          <w:lang w:val="en-US"/>
        </w:rPr>
        <w:fldChar w:fldCharType="end"/>
      </w:r>
      <w:r w:rsidRPr="00212B75">
        <w:rPr>
          <w:rFonts w:ascii="Arial" w:hAnsi="Arial" w:cs="Arial"/>
          <w:lang w:val="en-US"/>
        </w:rPr>
        <w:t>, innate immune response</w:t>
      </w:r>
      <w:r w:rsidR="00160E0C"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PEVuZE5vdGU+PENpdGU+PEF1dGhvcj5Cb3V0YWphbmdvdXQ8L0F1dGhvcj48WWVhcj4yMDEzPC9Z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PEVuZE5vdGU+PENpdGU+PEF1dGhvcj5Cb3V0YWphbmdvdXQ8L0F1dGhvcj48WWVhcj4yMDEzPC9Z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(5, 33)</w:t>
      </w:r>
      <w:r w:rsidR="00360B11" w:rsidRPr="00212B75">
        <w:rPr>
          <w:rFonts w:ascii="Arial" w:hAnsi="Arial" w:cs="Arial"/>
          <w:lang w:val="en-US"/>
        </w:rPr>
        <w:fldChar w:fldCharType="end"/>
      </w:r>
      <w:r w:rsidRPr="00212B75">
        <w:rPr>
          <w:rFonts w:ascii="Arial" w:hAnsi="Arial" w:cs="Arial"/>
          <w:lang w:val="en-US"/>
        </w:rPr>
        <w:t>, sex hormonal system</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&lt;EndNote&gt;&lt;Cite&gt;&lt;Author&gt;Veiga&lt;/Author&gt;&lt;Year&gt;2004&lt;/Year&gt;&lt;RecNum&gt;35&lt;/RecNum&gt;&lt;DisplayText&gt;(26)&lt;/DisplayText&gt;&lt;record&gt;&lt;rec-number&gt;35&lt;/rec-number&gt;&lt;foreign-keys&gt;&lt;key app="EN" db-id="0fdfx0wtl59xwvevx5o5vef7eva9ep29zw2e" timestamp="1683210995"&gt;35&lt;/key&gt;&lt;/foreign-keys&gt;&lt;ref-type name="Journal Article"&gt;17&lt;/ref-type&gt;&lt;contributors&gt;&lt;authors&gt;&lt;author&gt;Veiga, S.&lt;/author&gt;&lt;author&gt;Melcangi, R. C.&lt;/author&gt;&lt;author&gt;Doncarlos, L. L.&lt;/author&gt;&lt;author&gt;Garcia-Segura, L. M.&lt;/author&gt;&lt;author&gt;Azcoitia, I.&lt;/author&gt;&lt;/authors&gt;&lt;/contributors&gt;&lt;auth-address&gt;Instituto Cajal, CSIC, Avenida Doctor Arce 37, 28002 Madrid, Spain.&lt;/auth-address&gt;&lt;titles&gt;&lt;title&gt;Sex hormones and brain aging&lt;/title&gt;&lt;secondary-title&gt;Exp Gerontol&lt;/secondary-title&gt;&lt;/titles&gt;&lt;periodical&gt;&lt;full-title&gt;Exp Gerontol&lt;/full-title&gt;&lt;/periodical&gt;&lt;pages&gt;1623-31&lt;/pages&gt;&lt;volume&gt;39&lt;/volume&gt;&lt;number&gt;11-12&lt;/number&gt;&lt;keywords&gt;&lt;keyword&gt;Aged&lt;/keyword&gt;&lt;keyword&gt;Aging/*physiology&lt;/keyword&gt;&lt;keyword&gt;Animals&lt;/keyword&gt;&lt;keyword&gt;Aromatase/metabolism&lt;/keyword&gt;&lt;keyword&gt;Brain/metabolism/*physiology&lt;/keyword&gt;&lt;keyword&gt;Female&lt;/keyword&gt;&lt;keyword&gt;Gonadal Steroid Hormones/*physiology&lt;/keyword&gt;&lt;keyword&gt;Hormone Replacement Therapy&lt;/keyword&gt;&lt;keyword&gt;Humans&lt;/keyword&gt;&lt;keyword&gt;Male&lt;/keyword&gt;&lt;keyword&gt;Models, Animal&lt;/keyword&gt;&lt;keyword&gt;Neurodegenerative Diseases/metabolism&lt;/keyword&gt;&lt;keyword&gt;Phosphoproteins/metabolism&lt;/keyword&gt;&lt;keyword&gt;Progesterone/metabolism&lt;/keyword&gt;&lt;keyword&gt;Rats&lt;/keyword&gt;&lt;keyword&gt;Receptors, GABA-A/metabolism&lt;/keyword&gt;&lt;/keywords&gt;&lt;dates&gt;&lt;year&gt;2004&lt;/year&gt;&lt;pub-dates&gt;&lt;date&gt;Nov-Dec&lt;/date&gt;&lt;/pub-dates&gt;&lt;/dates&gt;&lt;isbn&gt;0531-5565 (Print)&amp;#xD;0531-5565 (Linking)&lt;/isbn&gt;&lt;accession-num&gt;15582278&lt;/accession-num&gt;&lt;urls&gt;&lt;related-urls&gt;&lt;url&gt;https://www.ncbi.nlm.nih.gov/pubmed/15582278&lt;/url&gt;&lt;/related-urls&gt;&lt;/urls&gt;&lt;electronic-resource-num&gt;10.1016/j.exger.2004.05.008&lt;/electronic-resource-num&gt;&lt;remote-database-name&g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(26)</w:t>
      </w:r>
      <w:r w:rsidR="004A2D11" w:rsidRPr="00212B75">
        <w:rPr>
          <w:rFonts w:ascii="Arial" w:hAnsi="Arial" w:cs="Arial"/>
          <w:lang w:val="en-US"/>
        </w:rPr>
        <w:fldChar w:fldCharType="end"/>
      </w:r>
      <w:r w:rsidRPr="00212B75">
        <w:rPr>
          <w:rFonts w:ascii="Arial" w:hAnsi="Arial" w:cs="Arial"/>
          <w:lang w:val="en-US"/>
        </w:rPr>
        <w:t>, APP/Aβ metabolism</w:t>
      </w:r>
      <w:r w:rsidR="00160E0C" w:rsidRPr="00212B75">
        <w:rPr>
          <w:rFonts w:ascii="Arial" w:hAnsi="Arial" w:cs="Arial"/>
          <w:lang w:val="en-US"/>
        </w:rPr>
        <w:t xml:space="preserve"> </w:t>
      </w:r>
      <w:r w:rsidR="004A2D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&lt;EndNote&gt;&lt;Cite&gt;&lt;Author&gt;Zhang&lt;/Author&gt;&lt;Year&gt;2011&lt;/Year&gt;&lt;RecNum&gt;32&lt;/RecNum&gt;&lt;DisplayText&gt;(27)&lt;/DisplayText&gt;&lt;record&gt;&lt;rec-number&gt;32&lt;/rec-number&gt;&lt;foreign-keys&gt;&lt;key app="EN" db-id="0fdfx0wtl59xwvevx5o5vef7eva9ep29zw2e" timestamp="1683210948"&gt;32&lt;/key&gt;&lt;/foreign-keys&gt;&lt;ref-type name="Journal Article"&gt;17&lt;/ref-type&gt;&lt;contributors&gt;&lt;authors&gt;&lt;author&gt;Zhang, Y. W.&lt;/author&gt;&lt;author&gt;Thompson, R.&lt;/author&gt;&lt;author&gt;Zhang, H.&lt;/author&gt;&lt;author&gt;Xu, H.&lt;/author&gt;&lt;/authors&gt;&lt;/contributors&gt;&lt;auth-address&gt;Institute for Biomedical Research, Xiamen University, 422 SiMingNanLu, Xiamen 361005, Fujian, PR China.&lt;/auth-address&gt;&lt;titles&gt;&lt;title&gt;APP processing in Alzheimer&amp;apos;s disease&lt;/title&gt;&lt;secondary-title&gt;Mol Brain&lt;/secondary-title&gt;&lt;/titles&gt;&lt;periodical&gt;&lt;full-title&gt;Mol Brain&lt;/full-title&gt;&lt;/periodical&gt;&lt;pages&gt;3&lt;/pages&gt;&lt;volume&gt;4&lt;/volume&gt;&lt;edition&gt;20110107&lt;/edition&gt;&lt;keywords&gt;&lt;keyword&gt;Alzheimer Disease/*metabolism/pathology/physiopathology&lt;/keyword&gt;&lt;keyword&gt;Amyloid Precursor Protein Secretases/metabolism&lt;/keyword&gt;&lt;keyword&gt;Amyloid beta-Peptides/biosynthesis/genetics&lt;/keyword&gt;&lt;keyword&gt;Amyloid beta-Protein Precursor/genetics/*metabolism&lt;/keyword&gt;&lt;keyword&gt;Animals&lt;/keyword&gt;&lt;keyword&gt;Caspases/metabolism&lt;/keyword&gt;&lt;keyword&gt;Humans&lt;/keyword&gt;&lt;keyword&gt;Isoenzymes/metabolism&lt;/keyword&gt;&lt;keyword&gt;Plaque, Amyloid/pathology&lt;/keyword&gt;&lt;keyword&gt;Signal Transduction/physiology&lt;/keyword&gt;&lt;/keywords&gt;&lt;dates&gt;&lt;year&gt;2011&lt;/year&gt;&lt;pub-dates&gt;&lt;date&gt;Jan 7&lt;/date&gt;&lt;/pub-dates&gt;&lt;/dates&gt;&lt;isbn&gt;1756-6606 (Electronic)&amp;#xD;1756-6606 (Linking)&lt;/isbn&gt;&lt;accession-num&gt;21214928&lt;/accession-num&gt;&lt;urls&gt;&lt;related-urls&gt;&lt;url&gt;https://www.ncbi.nlm.nih.gov/pubmed/21214928&lt;/url&gt;&lt;/related-urls&gt;&lt;/urls&gt;&lt;custom2&gt;PMC3022812&lt;/custom2&gt;&lt;electronic-resource-num&gt;10.1186/1756-6606-4-3&lt;/electronic-resource-num&gt;&lt;remote-database-name&gt;Medline&lt;/remote-database-name&gt;&lt;remote-database-provider&gt;NLM&lt;/remote-database-provider&gt;&lt;/record&gt;&lt;/Cite&gt;&lt;/EndNote&gt;</w:instrText>
      </w:r>
      <w:r w:rsidR="004A2D11" w:rsidRPr="00212B75">
        <w:rPr>
          <w:rFonts w:ascii="Arial" w:hAnsi="Arial" w:cs="Arial"/>
          <w:lang w:val="en-US"/>
        </w:rPr>
        <w:fldChar w:fldCharType="separate"/>
      </w:r>
      <w:r w:rsidR="003101DA" w:rsidRPr="00212B75">
        <w:rPr>
          <w:rFonts w:ascii="Arial" w:hAnsi="Arial" w:cs="Arial"/>
          <w:noProof/>
          <w:lang w:val="en-US"/>
        </w:rPr>
        <w:t>(27)</w:t>
      </w:r>
      <w:r w:rsidR="004A2D11" w:rsidRPr="00212B75">
        <w:rPr>
          <w:rFonts w:ascii="Arial" w:hAnsi="Arial" w:cs="Arial"/>
          <w:lang w:val="en-US"/>
        </w:rPr>
        <w:fldChar w:fldCharType="end"/>
      </w:r>
      <w:r w:rsidRPr="00212B75">
        <w:rPr>
          <w:rFonts w:ascii="Arial" w:hAnsi="Arial" w:cs="Arial"/>
          <w:lang w:val="en-US"/>
        </w:rPr>
        <w:t>, oxidative stress</w:t>
      </w:r>
      <w:r w:rsidR="00160E0C"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PEVuZE5vdGU+PENpdGU+PEF1dGhvcj5FbGdlbmFpZGk8L0F1dGhvcj48WWVhcj4yMDE5PC9ZZWFy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PEVuZE5vdGU+PENpdGU+PEF1dGhvcj5FbGdlbmFpZGk8L0F1dGhvcj48WWVhcj4yMDE5PC9ZZWFy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(22-24)</w:t>
      </w:r>
      <w:r w:rsidR="00360B11" w:rsidRPr="00212B75">
        <w:rPr>
          <w:rFonts w:ascii="Arial" w:hAnsi="Arial" w:cs="Arial"/>
          <w:lang w:val="en-US"/>
        </w:rPr>
        <w:fldChar w:fldCharType="end"/>
      </w:r>
      <w:r w:rsidRPr="00212B75">
        <w:rPr>
          <w:rFonts w:ascii="Arial" w:hAnsi="Arial" w:cs="Arial"/>
          <w:lang w:val="en-US"/>
        </w:rPr>
        <w:t xml:space="preserve"> and lipid metabolism</w:t>
      </w:r>
      <w:r w:rsidR="00160E0C" w:rsidRPr="00212B75">
        <w:rPr>
          <w:rFonts w:ascii="Arial" w:hAnsi="Arial" w:cs="Arial"/>
          <w:lang w:val="en-US"/>
        </w:rPr>
        <w:t xml:space="preserve"> </w:t>
      </w:r>
      <w:r w:rsidR="004A2D11" w:rsidRPr="00212B75">
        <w:rPr>
          <w:rFonts w:ascii="Arial" w:hAnsi="Arial" w:cs="Arial"/>
          <w:lang w:val="en-US"/>
        </w:rPr>
        <w:fldChar w:fldCharType="begin">
          <w:fldData xml:space="preserve">PEVuZE5vdGU+PENpdGU+PEF1dGhvcj5Tb25nPC9BdXRob3I+PFllYXI+MjAxMjwvWWVhcj48UmVj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PEVuZE5vdGU+PENpdGU+PEF1dGhvcj5Tb25nPC9BdXRob3I+PFllYXI+MjAxMjwvWWVhcj48UmVj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4A2D11" w:rsidRPr="00212B75">
        <w:rPr>
          <w:rFonts w:ascii="Arial" w:hAnsi="Arial" w:cs="Arial"/>
          <w:lang w:val="en-US"/>
        </w:rPr>
      </w:r>
      <w:r w:rsidR="004A2D11" w:rsidRPr="00212B75">
        <w:rPr>
          <w:rFonts w:ascii="Arial" w:hAnsi="Arial" w:cs="Arial"/>
          <w:lang w:val="en-US"/>
        </w:rPr>
        <w:fldChar w:fldCharType="separate"/>
      </w:r>
      <w:r w:rsidR="003101DA" w:rsidRPr="00212B75">
        <w:rPr>
          <w:rFonts w:ascii="Arial" w:hAnsi="Arial" w:cs="Arial"/>
          <w:noProof/>
          <w:lang w:val="en-US"/>
        </w:rPr>
        <w:t>(34)</w:t>
      </w:r>
      <w:r w:rsidR="004A2D11" w:rsidRPr="00212B75">
        <w:rPr>
          <w:rFonts w:ascii="Arial" w:hAnsi="Arial" w:cs="Arial"/>
          <w:lang w:val="en-US"/>
        </w:rPr>
        <w:fldChar w:fldCharType="end"/>
      </w:r>
      <w:r w:rsidRPr="00212B75">
        <w:rPr>
          <w:rFonts w:ascii="Arial" w:hAnsi="Arial" w:cs="Arial"/>
          <w:lang w:val="en-US"/>
        </w:rPr>
        <w:t xml:space="preserve">. </w:t>
      </w:r>
      <w:r w:rsidR="003A15D9" w:rsidRPr="00212B75">
        <w:rPr>
          <w:rFonts w:ascii="Arial" w:hAnsi="Arial" w:cs="Arial"/>
          <w:lang w:val="en-US"/>
        </w:rPr>
        <w:t xml:space="preserve">Depending on </w:t>
      </w:r>
      <w:proofErr w:type="gramStart"/>
      <w:r w:rsidR="003A15D9" w:rsidRPr="00212B75">
        <w:rPr>
          <w:rFonts w:ascii="Arial" w:hAnsi="Arial" w:cs="Arial"/>
          <w:lang w:val="en-US"/>
        </w:rPr>
        <w:t>each individual's</w:t>
      </w:r>
      <w:proofErr w:type="gramEnd"/>
      <w:r w:rsidR="003A15D9" w:rsidRPr="00212B75">
        <w:rPr>
          <w:rFonts w:ascii="Arial" w:hAnsi="Arial" w:cs="Arial"/>
          <w:lang w:val="en-US"/>
        </w:rPr>
        <w:t xml:space="preserve"> intrinsic threshold of susceptibility, the promotion phase will begin earlier or later, depending on genetic or modifiable factors. </w:t>
      </w:r>
      <w:r w:rsidRPr="00212B75">
        <w:rPr>
          <w:rFonts w:ascii="Arial" w:hAnsi="Arial" w:cs="Arial"/>
          <w:lang w:val="en-US"/>
        </w:rPr>
        <w:t xml:space="preserve">Finally, the progression phase will </w:t>
      </w:r>
      <w:r w:rsidR="003A15D9" w:rsidRPr="00212B75">
        <w:rPr>
          <w:rFonts w:ascii="Arial" w:hAnsi="Arial" w:cs="Arial"/>
          <w:lang w:val="en-US"/>
        </w:rPr>
        <w:t xml:space="preserve">encompass </w:t>
      </w:r>
      <w:r w:rsidRPr="00212B75">
        <w:rPr>
          <w:rFonts w:ascii="Arial" w:hAnsi="Arial" w:cs="Arial"/>
          <w:lang w:val="en-US"/>
        </w:rPr>
        <w:t>the “classical” chain of hallmarks involved in the AD pathology</w:t>
      </w:r>
      <w:r w:rsidR="003A15D9" w:rsidRPr="00212B75">
        <w:rPr>
          <w:rFonts w:ascii="Arial" w:hAnsi="Arial" w:cs="Arial"/>
          <w:lang w:val="en-US"/>
        </w:rPr>
        <w:t>,</w:t>
      </w:r>
      <w:r w:rsidRPr="00212B75">
        <w:rPr>
          <w:rFonts w:ascii="Arial" w:hAnsi="Arial" w:cs="Arial"/>
          <w:lang w:val="en-US"/>
        </w:rPr>
        <w:t xml:space="preserve"> such as amyloid and tau deposition, </w:t>
      </w:r>
      <w:r w:rsidR="003C339D" w:rsidRPr="00212B75">
        <w:rPr>
          <w:rFonts w:ascii="Arial" w:hAnsi="Arial" w:cs="Arial"/>
          <w:lang w:val="en-US"/>
        </w:rPr>
        <w:t>neurodegeneration,</w:t>
      </w:r>
      <w:r w:rsidRPr="00212B75">
        <w:rPr>
          <w:rFonts w:ascii="Arial" w:hAnsi="Arial" w:cs="Arial"/>
          <w:lang w:val="en-US"/>
        </w:rPr>
        <w:t xml:space="preserve"> and progressive cognitive impairment. The biological pathways activated during the promotion phase will be maintained, amplified in intensity but also evolve in parallel with the appearance of hallmarks. </w:t>
      </w:r>
    </w:p>
    <w:p w14:paraId="53EDC4C3" w14:textId="7EA32B0D" w:rsidR="0008058F" w:rsidRPr="00212B75" w:rsidRDefault="0008058F" w:rsidP="009B5F01">
      <w:pPr>
        <w:spacing w:after="120" w:line="240" w:lineRule="auto"/>
        <w:jc w:val="both"/>
        <w:rPr>
          <w:rFonts w:ascii="Arial" w:hAnsi="Arial" w:cs="Arial"/>
          <w:lang w:val="en-US"/>
        </w:rPr>
      </w:pPr>
      <w:r w:rsidRPr="00212B75">
        <w:rPr>
          <w:rFonts w:ascii="Arial" w:hAnsi="Arial" w:cs="Arial"/>
          <w:lang w:val="en-US"/>
        </w:rPr>
        <w:t>By identifying the molecular pattern specific to the promotion and progression phases, it would be possible to predict with high specificity AD patients regardless of their amyloid status at the time of testing. It is therefore possible to develop tests predicting AD with a specificity not accessible to amyloid tests. However, as for the soluble Aβ42 peptide, it is not possible to estimate these molecular activations at the brain level while the patient is alive (</w:t>
      </w:r>
      <w:r w:rsidRPr="00212B75">
        <w:rPr>
          <w:rFonts w:ascii="Arial" w:hAnsi="Arial" w:cs="Arial"/>
          <w:b/>
          <w:bCs/>
          <w:lang w:val="en-US"/>
        </w:rPr>
        <w:t>Fig.5b</w:t>
      </w:r>
      <w:r w:rsidRPr="00212B75">
        <w:rPr>
          <w:rFonts w:ascii="Arial" w:hAnsi="Arial" w:cs="Arial"/>
          <w:lang w:val="en-US"/>
        </w:rPr>
        <w:t xml:space="preserve">). An alternative to measuring these cerebral molecular deregulations would be to measure these alterations in the periphery at the blood level. The soluble </w:t>
      </w:r>
      <w:r w:rsidR="003C339D" w:rsidRPr="00212B75">
        <w:rPr>
          <w:rFonts w:ascii="Arial" w:hAnsi="Arial" w:cs="Arial"/>
          <w:lang w:val="en-US"/>
        </w:rPr>
        <w:t xml:space="preserve">Aβ42 </w:t>
      </w:r>
      <w:r w:rsidRPr="00212B75">
        <w:rPr>
          <w:rFonts w:ascii="Arial" w:hAnsi="Arial" w:cs="Arial"/>
          <w:lang w:val="en-US"/>
        </w:rPr>
        <w:t>peptide can thus be produced at the brain level but will cross the blood-brain barrier mediated by low-density lipoprotein receptor-related peptide 1 (LRP1)</w:t>
      </w:r>
      <w:r w:rsidR="00160E0C"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PEVuZE5vdGU+PENpdGU+PEF1dGhvcj5TaGliYXRhPC9BdXRob3I+PFllYXI+MjAwMDwvWWVhcj48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=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PEVuZE5vdGU+PENpdGU+PEF1dGhvcj5TaGliYXRhPC9BdXRob3I+PFllYXI+MjAwMDwvWWVhcj48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=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(35)</w:t>
      </w:r>
      <w:r w:rsidR="00360B11" w:rsidRPr="00212B75">
        <w:rPr>
          <w:rFonts w:ascii="Arial" w:hAnsi="Arial" w:cs="Arial"/>
          <w:lang w:val="en-US"/>
        </w:rPr>
        <w:fldChar w:fldCharType="end"/>
      </w:r>
      <w:r w:rsidRPr="00212B75">
        <w:rPr>
          <w:rFonts w:ascii="Arial" w:hAnsi="Arial" w:cs="Arial"/>
          <w:lang w:val="en-US"/>
        </w:rPr>
        <w:t xml:space="preserve">, drainage from interstitial fluid (ISF) into cerebrospinal fluid (CSF) via </w:t>
      </w:r>
      <w:r w:rsidR="00160E0C" w:rsidRPr="00212B75">
        <w:rPr>
          <w:rFonts w:ascii="Arial" w:hAnsi="Arial" w:cs="Arial"/>
          <w:lang w:val="en-US"/>
        </w:rPr>
        <w:t xml:space="preserve">perivascular </w:t>
      </w:r>
      <w:r w:rsidRPr="00212B75">
        <w:rPr>
          <w:rFonts w:ascii="Arial" w:hAnsi="Arial" w:cs="Arial"/>
          <w:lang w:val="en-US"/>
        </w:rPr>
        <w:t>r</w:t>
      </w:r>
      <w:r w:rsidR="00360B11" w:rsidRPr="00212B75">
        <w:rPr>
          <w:rFonts w:ascii="Arial" w:hAnsi="Arial" w:cs="Arial"/>
          <w:lang w:val="en-US"/>
        </w:rPr>
        <w:fldChar w:fldCharType="begin">
          <w:fldData xml:space="preserve">PEVuZE5vdGU+PENpdGU+PEF1dGhvcj5QcmVzdG9uPC9BdXRob3I+PFllYXI+MjAwMzwvWWVhcj48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PEVuZE5vdGU+PENpdGU+PEF1dGhvcj5QcmVzdG9uPC9BdXRob3I+PFllYXI+MjAwMzwvWWVhcj48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(36)</w:t>
      </w:r>
      <w:r w:rsidR="00360B11" w:rsidRPr="00212B75">
        <w:rPr>
          <w:rFonts w:ascii="Arial" w:hAnsi="Arial" w:cs="Arial"/>
          <w:lang w:val="en-US"/>
        </w:rPr>
        <w:fldChar w:fldCharType="end"/>
      </w:r>
      <w:r w:rsidRPr="00212B75">
        <w:rPr>
          <w:rFonts w:ascii="Arial" w:hAnsi="Arial" w:cs="Arial"/>
          <w:lang w:val="en-US"/>
        </w:rPr>
        <w:t xml:space="preserve"> or glymphatic pathways</w:t>
      </w:r>
      <w:r w:rsidR="00160E0C"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PEVuZE5vdGU+PENpdGU+PEF1dGhvcj5JbGlmZjwvQXV0aG9yPjxZZWFyPjIwMTI8L1llYXI+PFJl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PEVuZE5vdGU+PENpdGU+PEF1dGhvcj5JbGlmZjwvQXV0aG9yPjxZZWFyPjIwMTI8L1llYXI+PFJl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(37)</w:t>
      </w:r>
      <w:r w:rsidR="00360B11" w:rsidRPr="00212B75">
        <w:rPr>
          <w:rFonts w:ascii="Arial" w:hAnsi="Arial" w:cs="Arial"/>
          <w:lang w:val="en-US"/>
        </w:rPr>
        <w:fldChar w:fldCharType="end"/>
      </w:r>
      <w:r w:rsidRPr="00212B75">
        <w:rPr>
          <w:rFonts w:ascii="Arial" w:hAnsi="Arial" w:cs="Arial"/>
          <w:lang w:val="en-US"/>
        </w:rPr>
        <w:t>, reabsorption from CSF into the venous blood via arachnoid villi</w:t>
      </w:r>
      <w:r w:rsidR="00160E0C" w:rsidRPr="00212B75">
        <w:rPr>
          <w:rFonts w:ascii="Arial" w:hAnsi="Arial" w:cs="Arial"/>
          <w:lang w:val="en-US"/>
        </w:rPr>
        <w:t xml:space="preserve"> </w:t>
      </w:r>
      <w:r w:rsidR="00360B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&lt;EndNote&gt;&lt;Cite&gt;&lt;Author&gt;Silverberg&lt;/Author&gt;&lt;Year&gt;2003&lt;/Year&gt;&lt;RecNum&gt;208&lt;/RecNum&gt;&lt;DisplayText&gt;(38)&lt;/DisplayText&gt;&lt;record&gt;&lt;rec-number&gt;208&lt;/rec-number&gt;&lt;foreign-keys&gt;&lt;key app="EN" db-id="0fdfx0wtl59xwvevx5o5vef7eva9ep29zw2e" timestamp="1697470165"&gt;208&lt;/key&gt;&lt;/foreign-keys&gt;&lt;ref-type name="Journal Article"&gt;17&lt;/ref-type&gt;&lt;contributors&gt;&lt;authors&gt;&lt;author&gt;Silverberg, G. D.&lt;/author&gt;&lt;author&gt;Mayo, M.&lt;/author&gt;&lt;author&gt;Saul, T.&lt;/author&gt;&lt;author&gt;Rubenstein, E.&lt;/author&gt;&lt;author&gt;McGuire, D.&lt;/author&gt;&lt;/authors&gt;&lt;/contributors&gt;&lt;auth-address&gt;Stanford University School of Medicine, Stanford, CA 94305, USA. geralds@leland.stanford.edu&lt;/auth-address&gt;&lt;titles&gt;&lt;title&gt;Alzheimer&amp;apos;s disease, normal-pressure hydrocephalus, and senescent changes in CSF circulatory physiology: a hypothesis&lt;/title&gt;&lt;secondary-title&gt;Lancet Neurol&lt;/secondary-title&gt;&lt;/titles&gt;&lt;periodical&gt;&lt;full-title&gt;Lancet Neurol&lt;/full-title&gt;&lt;/periodical&gt;&lt;pages&gt;506-11&lt;/pages&gt;&lt;volume&gt;2&lt;/volume&gt;&lt;number&gt;8&lt;/number&gt;&lt;keywords&gt;&lt;keyword&gt;Aging/*cerebrospinal fluid&lt;/keyword&gt;&lt;keyword&gt;Alzheimer Disease/*cerebrospinal fluid/*physiopathology/therapy&lt;/keyword&gt;&lt;keyword&gt;Animals&lt;/keyword&gt;&lt;keyword&gt;Cerebrovascular Circulation/*physiology&lt;/keyword&gt;&lt;keyword&gt;Humans&lt;/keyword&gt;&lt;keyword&gt;Hydrocephalus, Normal Pressure/*cerebrospinal fluid/physiopathology/therapy&lt;/keyword&gt;&lt;/keywords&gt;&lt;dates&gt;&lt;year&gt;2003&lt;/year&gt;&lt;pub-dates&gt;&lt;date&gt;Aug&lt;/date&gt;&lt;/pub-dates&gt;&lt;/dates&gt;&lt;isbn&gt;1474-4422 (Print)&amp;#xD;1474-4422 (Linking)&lt;/isbn&gt;&lt;accession-num&gt;12878439&lt;/accession-num&gt;&lt;urls&gt;&lt;related-urls&gt;&lt;url&gt;https://www.ncbi.nlm.nih.gov/pubmed/12878439&lt;/url&gt;&lt;/related-urls&gt;&lt;/urls&gt;&lt;electronic-resource-num&gt;10.1016/s1474-4422(03)00487-3&lt;/electronic-resource-num&gt;&lt;remote-database-name&gt;Medline&lt;/remote-database-name&gt;&lt;remote-database-provider&gt;NLM&lt;/remote-database-provider&gt;&lt;/record&gt;&lt;/Cite&gt;&lt;/EndNote&gt;</w:instrText>
      </w:r>
      <w:r w:rsidR="00360B11" w:rsidRPr="00212B75">
        <w:rPr>
          <w:rFonts w:ascii="Arial" w:hAnsi="Arial" w:cs="Arial"/>
          <w:lang w:val="en-US"/>
        </w:rPr>
        <w:fldChar w:fldCharType="separate"/>
      </w:r>
      <w:r w:rsidR="003101DA" w:rsidRPr="00212B75">
        <w:rPr>
          <w:rFonts w:ascii="Arial" w:hAnsi="Arial" w:cs="Arial"/>
          <w:noProof/>
          <w:lang w:val="en-US"/>
        </w:rPr>
        <w:t>(38)</w:t>
      </w:r>
      <w:r w:rsidR="00360B11" w:rsidRPr="00212B75">
        <w:rPr>
          <w:rFonts w:ascii="Arial" w:hAnsi="Arial" w:cs="Arial"/>
          <w:lang w:val="en-US"/>
        </w:rPr>
        <w:fldChar w:fldCharType="end"/>
      </w:r>
      <w:r w:rsidRPr="00212B75">
        <w:rPr>
          <w:rFonts w:ascii="Arial" w:hAnsi="Arial" w:cs="Arial"/>
          <w:lang w:val="en-US"/>
        </w:rPr>
        <w:t xml:space="preserve"> and blood–CSF barrier</w:t>
      </w:r>
      <w:r w:rsidR="00160E0C" w:rsidRPr="00212B75">
        <w:rPr>
          <w:rFonts w:ascii="Arial" w:hAnsi="Arial" w:cs="Arial"/>
          <w:lang w:val="en-US"/>
        </w:rPr>
        <w:t xml:space="preserve"> </w:t>
      </w:r>
      <w:r w:rsidR="00360B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&lt;EndNote&gt;&lt;Cite&gt;&lt;Author&gt;Pascale&lt;/Author&gt;&lt;Year&gt;2011&lt;/Year&gt;&lt;RecNum&gt;209&lt;/RecNum&gt;&lt;DisplayText&gt;(39)&lt;/DisplayText&gt;&lt;record&gt;&lt;rec-number&gt;209&lt;/rec-number&gt;&lt;foreign-keys&gt;&lt;key app="EN" db-id="0fdfx0wtl59xwvevx5o5vef7eva9ep29zw2e" timestamp="1697470165"&gt;209&lt;/key&gt;&lt;/foreign-keys&gt;&lt;ref-type name="Journal Article"&gt;17&lt;/ref-type&gt;&lt;contributors&gt;&lt;authors&gt;&lt;author&gt;Pascale, C. L.&lt;/author&gt;&lt;author&gt;Miller, M. C.&lt;/author&gt;&lt;author&gt;Chiu, C.&lt;/author&gt;&lt;author&gt;Boylan, M.&lt;/author&gt;&lt;author&gt;Caralopoulos, I. N.&lt;/author&gt;&lt;author&gt;Gonzalez, L.&lt;/author&gt;&lt;author&gt;Johanson, C. E.&lt;/author&gt;&lt;author&gt;Silverberg, G. D.&lt;/author&gt;&lt;/authors&gt;&lt;/contributors&gt;&lt;auth-address&gt;Warren Alpert Medical School Brown University, RI Hospital Department of Neurosurgery 593 Eddy St, Providence, RI 02903 USA. geralds@stanford.edu.&lt;/auth-address&gt;&lt;titles&gt;&lt;title&gt;Amyloid-beta transporter expression at the blood-CSF barrier is age-dependent&lt;/title&gt;&lt;secondary-title&gt;Fluids Barriers CNS&lt;/secondary-title&gt;&lt;/titles&gt;&lt;periodical&gt;&lt;full-title&gt;Fluids Barriers CNS&lt;/full-title&gt;&lt;/periodical&gt;&lt;pages&gt;21&lt;/pages&gt;&lt;volume&gt;8&lt;/volume&gt;&lt;edition&gt;20110708&lt;/edition&gt;&lt;dates&gt;&lt;year&gt;2011&lt;/year&gt;&lt;pub-dates&gt;&lt;date&gt;Jul 8&lt;/date&gt;&lt;/pub-dates&gt;&lt;/dates&gt;&lt;isbn&gt;2045-8118 (Electronic)&amp;#xD;2045-8118 (Linking)&lt;/isbn&gt;&lt;accession-num&gt;21740544&lt;/accession-num&gt;&lt;urls&gt;&lt;related-urls&gt;&lt;url&gt;https://www.ncbi.nlm.nih.gov/pubmed/21740544&lt;/url&gt;&lt;/related-urls&gt;&lt;/urls&gt;&lt;custom2&gt;PMC3162580&lt;/custom2&gt;&lt;electronic-resource-num&gt;10.1186/2045-8118-8-21&lt;/electronic-resource-num&gt;&lt;remote-database-name&gt;PubMed-not-MEDLINE&lt;/remote-database-name&gt;&lt;remote-database-provider&gt;NLM&lt;/remote-database-provider&gt;&lt;/record&gt;&lt;/Cite&gt;&lt;/EndNote&gt;</w:instrText>
      </w:r>
      <w:r w:rsidR="00360B11" w:rsidRPr="00212B75">
        <w:rPr>
          <w:rFonts w:ascii="Arial" w:hAnsi="Arial" w:cs="Arial"/>
          <w:lang w:val="en-US"/>
        </w:rPr>
        <w:fldChar w:fldCharType="separate"/>
      </w:r>
      <w:r w:rsidR="003101DA" w:rsidRPr="00212B75">
        <w:rPr>
          <w:rFonts w:ascii="Arial" w:hAnsi="Arial" w:cs="Arial"/>
          <w:noProof/>
          <w:lang w:val="en-US"/>
        </w:rPr>
        <w:t>(39)</w:t>
      </w:r>
      <w:r w:rsidR="00360B11" w:rsidRPr="00212B75">
        <w:rPr>
          <w:rFonts w:ascii="Arial" w:hAnsi="Arial" w:cs="Arial"/>
          <w:lang w:val="en-US"/>
        </w:rPr>
        <w:fldChar w:fldCharType="end"/>
      </w:r>
      <w:r w:rsidRPr="00212B75">
        <w:rPr>
          <w:rFonts w:ascii="Arial" w:hAnsi="Arial" w:cs="Arial"/>
          <w:lang w:val="en-US"/>
        </w:rPr>
        <w:t>, and possibly via meningeal lymphatic vessels</w:t>
      </w:r>
      <w:r w:rsidR="00360B11"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PEVuZE5vdGU+PENpdGU+PEF1dGhvcj5JbGlmZjwvQXV0aG9yPjxZZWFyPjIwMTI8L1llYXI+PFJl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PEVuZE5vdGU+PENpdGU+PEF1dGhvcj5JbGlmZjwvQXV0aG9yPjxZZWFyPjIwMTI8L1llYXI+PFJl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(37, 40)</w:t>
      </w:r>
      <w:r w:rsidR="00360B11" w:rsidRPr="00212B75">
        <w:rPr>
          <w:rFonts w:ascii="Arial" w:hAnsi="Arial" w:cs="Arial"/>
          <w:lang w:val="en-US"/>
        </w:rPr>
        <w:fldChar w:fldCharType="end"/>
      </w:r>
      <w:r w:rsidRPr="00212B75">
        <w:rPr>
          <w:rFonts w:ascii="Arial" w:hAnsi="Arial" w:cs="Arial"/>
          <w:lang w:val="en-US"/>
        </w:rPr>
        <w:t xml:space="preserve"> to reach the bloodstream</w:t>
      </w:r>
      <w:r w:rsidR="00360B11"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PEVuZE5vdGU+PENpdGU+PEF1dGhvcj5YaWFuZzwvQXV0aG9yPjxZZWFyPjIwMTU8L1llYXI+PFJl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PEVuZE5vdGU+PENpdGU+PEF1dGhvcj5YaWFuZzwvQXV0aG9yPjxZZWFyPjIwMTU8L1llYXI+PFJl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(41)</w:t>
      </w:r>
      <w:r w:rsidR="00360B11" w:rsidRPr="00212B75">
        <w:rPr>
          <w:rFonts w:ascii="Arial" w:hAnsi="Arial" w:cs="Arial"/>
          <w:lang w:val="en-US"/>
        </w:rPr>
        <w:fldChar w:fldCharType="end"/>
      </w:r>
      <w:r w:rsidRPr="00212B75">
        <w:rPr>
          <w:rFonts w:ascii="Arial" w:hAnsi="Arial" w:cs="Arial"/>
          <w:lang w:val="en-US"/>
        </w:rPr>
        <w:t>. Soluble Aβ42 peptide is also produced by peripheral organs</w:t>
      </w:r>
      <w:r w:rsidR="00160E0C"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PEVuZE5vdGU+PENpdGU+PEF1dGhvcj5DaXRyb248L0F1dGhvcj48WWVhcj4xOTk0PC9ZZWFyPjxS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=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PEVuZE5vdGU+PENpdGU+PEF1dGhvcj5DaXRyb248L0F1dGhvcj48WWVhcj4xOTk0PC9ZZWFyPjxS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=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(42)</w:t>
      </w:r>
      <w:r w:rsidR="00360B11" w:rsidRPr="00212B75">
        <w:rPr>
          <w:rFonts w:ascii="Arial" w:hAnsi="Arial" w:cs="Arial"/>
          <w:lang w:val="en-US"/>
        </w:rPr>
        <w:fldChar w:fldCharType="end"/>
      </w:r>
      <w:r w:rsidRPr="00212B75">
        <w:rPr>
          <w:rFonts w:ascii="Arial" w:hAnsi="Arial" w:cs="Arial"/>
          <w:lang w:val="en-US"/>
        </w:rPr>
        <w:t>. There is a flow, if not an equilibrium, between the soluble amyloid peptide produced at the brain level and that produced at the peripheral level</w:t>
      </w:r>
      <w:r w:rsidR="00160E0C" w:rsidRPr="00212B75">
        <w:rPr>
          <w:rFonts w:ascii="Arial" w:hAnsi="Arial" w:cs="Arial"/>
          <w:lang w:val="en-US"/>
        </w:rPr>
        <w:t xml:space="preserve"> </w:t>
      </w:r>
      <w:r w:rsidR="00360B11" w:rsidRPr="00212B75">
        <w:rPr>
          <w:rFonts w:ascii="Arial" w:hAnsi="Arial" w:cs="Arial"/>
          <w:lang w:val="en-US"/>
        </w:rPr>
        <w:fldChar w:fldCharType="begin">
          <w:fldData xml:space="preserve">PEVuZE5vdGU+PENpdGU+PEF1dGhvcj5VbGxhaDwvQXV0aG9yPjxZZWFyPjIwMjE8L1llYXI+PFJl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</w:fldData>
        </w:fldChar>
      </w:r>
      <w:r w:rsidR="003101DA" w:rsidRPr="00212B75">
        <w:rPr>
          <w:rFonts w:ascii="Arial" w:hAnsi="Arial" w:cs="Arial"/>
          <w:lang w:val="en-US"/>
        </w:rPr>
        <w:instrText xml:space="preserve"> ADDIN EN.CITE </w:instrText>
      </w:r>
      <w:r w:rsidR="003101DA" w:rsidRPr="00212B75">
        <w:rPr>
          <w:rFonts w:ascii="Arial" w:hAnsi="Arial" w:cs="Arial"/>
          <w:lang w:val="en-US"/>
        </w:rPr>
        <w:fldChar w:fldCharType="begin">
          <w:fldData xml:space="preserve">PEVuZE5vdGU+PENpdGU+PEF1dGhvcj5VbGxhaDwvQXV0aG9yPjxZZWFyPjIwMjE8L1llYXI+PFJl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</w:fldData>
        </w:fldChar>
      </w:r>
      <w:r w:rsidR="003101DA" w:rsidRPr="00212B75">
        <w:rPr>
          <w:rFonts w:ascii="Arial" w:hAnsi="Arial" w:cs="Arial"/>
          <w:lang w:val="en-US"/>
        </w:rPr>
        <w:instrText xml:space="preserve"> ADDIN EN.CITE.DATA </w:instrText>
      </w:r>
      <w:r w:rsidR="003101DA" w:rsidRPr="00212B75">
        <w:rPr>
          <w:rFonts w:ascii="Arial" w:hAnsi="Arial" w:cs="Arial"/>
          <w:lang w:val="en-US"/>
        </w:rPr>
      </w:r>
      <w:r w:rsidR="003101DA" w:rsidRPr="00212B75">
        <w:rPr>
          <w:rFonts w:ascii="Arial" w:hAnsi="Arial" w:cs="Arial"/>
          <w:lang w:val="en-US"/>
        </w:rPr>
        <w:fldChar w:fldCharType="end"/>
      </w:r>
      <w:r w:rsidR="00360B11" w:rsidRPr="00212B75">
        <w:rPr>
          <w:rFonts w:ascii="Arial" w:hAnsi="Arial" w:cs="Arial"/>
          <w:lang w:val="en-US"/>
        </w:rPr>
      </w:r>
      <w:r w:rsidR="00360B11" w:rsidRPr="00212B75">
        <w:rPr>
          <w:rFonts w:ascii="Arial" w:hAnsi="Arial" w:cs="Arial"/>
          <w:lang w:val="en-US"/>
        </w:rPr>
        <w:fldChar w:fldCharType="separate"/>
      </w:r>
      <w:r w:rsidR="003101DA" w:rsidRPr="00212B75">
        <w:rPr>
          <w:rFonts w:ascii="Arial" w:hAnsi="Arial" w:cs="Arial"/>
          <w:noProof/>
          <w:lang w:val="en-US"/>
        </w:rPr>
        <w:t>(43)</w:t>
      </w:r>
      <w:r w:rsidR="00360B11" w:rsidRPr="00212B75">
        <w:rPr>
          <w:rFonts w:ascii="Arial" w:hAnsi="Arial" w:cs="Arial"/>
          <w:lang w:val="en-US"/>
        </w:rPr>
        <w:fldChar w:fldCharType="end"/>
      </w:r>
      <w:r w:rsidR="00BB661B" w:rsidRPr="00212B75">
        <w:rPr>
          <w:rFonts w:ascii="Arial" w:hAnsi="Arial" w:cs="Arial"/>
          <w:lang w:val="en-US"/>
        </w:rPr>
        <w:t xml:space="preserve"> </w:t>
      </w:r>
      <w:r w:rsidRPr="00212B75">
        <w:rPr>
          <w:rFonts w:ascii="Arial" w:hAnsi="Arial" w:cs="Arial"/>
          <w:lang w:val="en-US"/>
        </w:rPr>
        <w:t>(</w:t>
      </w:r>
      <w:r w:rsidRPr="00212B75">
        <w:rPr>
          <w:rFonts w:ascii="Arial" w:hAnsi="Arial" w:cs="Arial"/>
          <w:b/>
          <w:bCs/>
          <w:lang w:val="en-US"/>
        </w:rPr>
        <w:t>Fig.5b</w:t>
      </w:r>
      <w:r w:rsidRPr="00212B75">
        <w:rPr>
          <w:rFonts w:ascii="Arial" w:hAnsi="Arial" w:cs="Arial"/>
          <w:lang w:val="en-US"/>
        </w:rPr>
        <w:t xml:space="preserve">). It is therefore possible to develop tests predicting AD status with a </w:t>
      </w:r>
      <w:r w:rsidR="003C339D" w:rsidRPr="00212B75">
        <w:rPr>
          <w:rFonts w:ascii="Arial" w:hAnsi="Arial" w:cs="Arial"/>
          <w:lang w:val="en-US"/>
        </w:rPr>
        <w:t xml:space="preserve">high </w:t>
      </w:r>
      <w:r w:rsidRPr="00212B75">
        <w:rPr>
          <w:rFonts w:ascii="Arial" w:hAnsi="Arial" w:cs="Arial"/>
          <w:lang w:val="en-US"/>
        </w:rPr>
        <w:t>specificity not accessible to amyloid tests based on peripheral abnormalities</w:t>
      </w:r>
      <w:r w:rsidR="00160E0C" w:rsidRPr="00212B75">
        <w:rPr>
          <w:rFonts w:ascii="Arial" w:hAnsi="Arial" w:cs="Arial"/>
          <w:lang w:val="en-US"/>
        </w:rPr>
        <w:t xml:space="preserve"> </w:t>
      </w:r>
      <w:r w:rsidR="00360B11" w:rsidRPr="00212B75">
        <w:rPr>
          <w:rFonts w:ascii="Arial" w:hAnsi="Arial" w:cs="Arial"/>
          <w:lang w:val="en-US"/>
        </w:rPr>
        <w:fldChar w:fldCharType="begin"/>
      </w:r>
      <w:r w:rsidR="003101DA" w:rsidRPr="00212B75">
        <w:rPr>
          <w:rFonts w:ascii="Arial" w:hAnsi="Arial" w:cs="Arial"/>
          <w:lang w:val="en-US"/>
        </w:rPr>
        <w:instrText xml:space="preserve"> ADDIN EN.CITE &lt;EndNote&gt;&lt;Cite&gt;&lt;Author&gt;Trushina&lt;/Author&gt;&lt;Year&gt;2019&lt;/Year&gt;&lt;RecNum&gt;214&lt;/RecNum&gt;&lt;DisplayText&gt;(44)&lt;/DisplayText&gt;&lt;record&gt;&lt;rec-number&gt;214&lt;/rec-number&gt;&lt;foreign-keys&gt;&lt;key app="EN" db-id="0fdfx0wtl59xwvevx5o5vef7eva9ep29zw2e" timestamp="1697470165"&gt;214&lt;/key&gt;&lt;/foreign-keys&gt;&lt;ref-type name="Journal Article"&gt;17&lt;/ref-type&gt;&lt;contributors&gt;&lt;authors&gt;&lt;author&gt;Trushina, E.&lt;/author&gt;&lt;/authors&gt;&lt;/contributors&gt;&lt;auth-address&gt;Department of Neurology, Mayo Clinic, Rochester, MN, USA.&amp;#xD;Department of Molecular Pharmacology and Experimental Therapeutics, Mayo Clinic, Rochester, MN, USA.&lt;/auth-address&gt;&lt;titles&gt;&lt;title&gt;Alzheimer&amp;apos;s disease mechanisms in peripheral cells: Promises and challenges&lt;/title&gt;&lt;secondary-title&gt;Alzheimers Dement (N Y)&lt;/secondary-title&gt;&lt;/titles&gt;&lt;periodical&gt;&lt;full-title&gt;Alzheimers Dement (N Y)&lt;/full-title&gt;&lt;/periodical&gt;&lt;pages&gt;652-660&lt;/pages&gt;&lt;volume&gt;5&lt;/volume&gt;&lt;edition&gt;20191023&lt;/edition&gt;&lt;keywords&gt;&lt;keyword&gt;Alzheimer&amp;apos;s disease&lt;/keyword&gt;&lt;keyword&gt;Bioenergetics&lt;/keyword&gt;&lt;keyword&gt;Biomarkers&lt;/keyword&gt;&lt;keyword&gt;Brain-periphery axis&lt;/keyword&gt;&lt;keyword&gt;Calcium signaling&lt;/keyword&gt;&lt;keyword&gt;Inflammation&lt;/keyword&gt;&lt;keyword&gt;Metabolism&lt;/keyword&gt;&lt;keyword&gt;Mitochondria&lt;/keyword&gt;&lt;keyword&gt;Neurotransmitters&lt;/keyword&gt;&lt;keyword&gt;Primary skin fibroblasts&lt;/keyword&gt;&lt;/keywords&gt;&lt;dates&gt;&lt;year&gt;2019&lt;/year&gt;&lt;/dates&gt;&lt;isbn&gt;2352-8737 (Electronic)&amp;#xD;2352-8737 (Linking)&lt;/isbn&gt;&lt;accession-num&gt;31720366&lt;/accession-num&gt;&lt;urls&gt;&lt;related-urls&gt;&lt;url&gt;https://www.ncbi.nlm.nih.gov/pubmed/31720366&lt;/url&gt;&lt;/related-urls&gt;&lt;/urls&gt;&lt;custom2&gt;PMC6838468&lt;/custom2&gt;&lt;electronic-resource-num&gt;10.1016/j.trci.2019.06.008&lt;/electronic-resource-num&gt;&lt;remote-database-name&gt;PubMed-not-MEDLINE&lt;/remote-database-name&gt;&lt;remote-database-provider&gt;NLM&lt;/remote-database-provider&gt;&lt;/record&gt;&lt;/Cite&gt;&lt;/EndNote&gt;</w:instrText>
      </w:r>
      <w:r w:rsidR="00360B11" w:rsidRPr="00212B75">
        <w:rPr>
          <w:rFonts w:ascii="Arial" w:hAnsi="Arial" w:cs="Arial"/>
          <w:lang w:val="en-US"/>
        </w:rPr>
        <w:fldChar w:fldCharType="separate"/>
      </w:r>
      <w:r w:rsidR="003101DA" w:rsidRPr="00212B75">
        <w:rPr>
          <w:rFonts w:ascii="Arial" w:hAnsi="Arial" w:cs="Arial"/>
          <w:noProof/>
          <w:lang w:val="en-US"/>
        </w:rPr>
        <w:t>(44)</w:t>
      </w:r>
      <w:r w:rsidR="00360B11" w:rsidRPr="00212B75">
        <w:rPr>
          <w:rFonts w:ascii="Arial" w:hAnsi="Arial" w:cs="Arial"/>
          <w:lang w:val="en-US"/>
        </w:rPr>
        <w:fldChar w:fldCharType="end"/>
      </w:r>
      <w:r w:rsidRPr="00212B75">
        <w:rPr>
          <w:rFonts w:ascii="Arial" w:hAnsi="Arial" w:cs="Arial"/>
          <w:lang w:val="en-US"/>
        </w:rPr>
        <w:t xml:space="preserve"> as a result of Aβ-related specific AD biological deregulations (</w:t>
      </w:r>
      <w:r w:rsidRPr="00212B75">
        <w:rPr>
          <w:rFonts w:ascii="Arial" w:hAnsi="Arial" w:cs="Arial"/>
          <w:b/>
          <w:bCs/>
          <w:lang w:val="en-US"/>
        </w:rPr>
        <w:t>Sup Fig.7</w:t>
      </w:r>
      <w:r w:rsidRPr="00212B75">
        <w:rPr>
          <w:rFonts w:ascii="Arial" w:hAnsi="Arial" w:cs="Arial"/>
          <w:lang w:val="en-US"/>
        </w:rPr>
        <w:t xml:space="preserve">). </w:t>
      </w:r>
    </w:p>
    <w:p w14:paraId="650744D6" w14:textId="0BB4A6B9" w:rsidR="003C339D" w:rsidRPr="00212B75" w:rsidRDefault="0008058F" w:rsidP="002626D7">
      <w:pPr>
        <w:spacing w:after="120" w:line="240" w:lineRule="auto"/>
        <w:jc w:val="both"/>
        <w:rPr>
          <w:rFonts w:ascii="Arial" w:hAnsi="Arial" w:cs="Arial"/>
          <w:lang w:val="en-US" w:eastAsia="fr-FR"/>
        </w:rPr>
      </w:pPr>
      <w:r w:rsidRPr="00212B75">
        <w:rPr>
          <w:rFonts w:ascii="Arial" w:hAnsi="Arial" w:cs="Arial"/>
          <w:lang w:val="en-US" w:eastAsia="fr-FR"/>
        </w:rPr>
        <w:t xml:space="preserve">By deciphering these peripheral alterations in the blood of AAV-AD rats and then confirming them in a human context, we </w:t>
      </w:r>
      <w:r w:rsidR="003C339D" w:rsidRPr="00212B75">
        <w:rPr>
          <w:rFonts w:ascii="Arial" w:hAnsi="Arial" w:cs="Arial"/>
          <w:lang w:val="en-US" w:eastAsia="fr-FR"/>
        </w:rPr>
        <w:t xml:space="preserve">demonstrated </w:t>
      </w:r>
      <w:r w:rsidRPr="00212B75">
        <w:rPr>
          <w:rFonts w:ascii="Arial" w:hAnsi="Arial" w:cs="Arial"/>
          <w:lang w:val="en-US" w:eastAsia="fr-FR"/>
        </w:rPr>
        <w:t>that these alterations involved the same biological pathways as those described at the brain level</w:t>
      </w:r>
      <w:r w:rsidR="003C339D" w:rsidRPr="00212B75">
        <w:rPr>
          <w:rFonts w:ascii="Arial" w:hAnsi="Arial" w:cs="Arial"/>
          <w:lang w:val="en-US" w:eastAsia="fr-FR"/>
        </w:rPr>
        <w:t>.</w:t>
      </w:r>
      <w:r w:rsidRPr="00212B75">
        <w:rPr>
          <w:rFonts w:ascii="Arial" w:hAnsi="Arial" w:cs="Arial"/>
          <w:lang w:val="en-US" w:eastAsia="fr-FR"/>
        </w:rPr>
        <w:t xml:space="preserve"> </w:t>
      </w:r>
      <w:r w:rsidR="003C339D" w:rsidRPr="00212B75">
        <w:rPr>
          <w:rFonts w:ascii="Arial" w:hAnsi="Arial" w:cs="Arial"/>
          <w:lang w:val="en-US" w:eastAsia="fr-FR"/>
        </w:rPr>
        <w:t>This establishes that brain cells and peripheral cells collectively respond to the toxicity induced by soluble amyloid peptides.</w:t>
      </w:r>
      <w:r w:rsidRPr="00212B75">
        <w:rPr>
          <w:rFonts w:ascii="Arial" w:hAnsi="Arial" w:cs="Arial"/>
          <w:lang w:val="en-US" w:eastAsia="fr-FR"/>
        </w:rPr>
        <w:t xml:space="preserve"> </w:t>
      </w:r>
      <w:r w:rsidR="003C339D" w:rsidRPr="00212B75">
        <w:rPr>
          <w:rFonts w:ascii="Arial" w:hAnsi="Arial" w:cs="Arial"/>
          <w:lang w:val="en-US" w:eastAsia="fr-FR"/>
        </w:rPr>
        <w:t>This peripheral response pattern, therefore, enables the high-specificity prediction that the subject being tested has surpassed the promotion phase.</w:t>
      </w:r>
      <w:r w:rsidR="00A019AF" w:rsidRPr="00212B75">
        <w:rPr>
          <w:rFonts w:ascii="Arial" w:hAnsi="Arial" w:cs="Arial"/>
          <w:lang w:val="en-US" w:eastAsia="fr-FR"/>
        </w:rPr>
        <w:t xml:space="preserve"> </w:t>
      </w:r>
      <w:r w:rsidR="003C339D" w:rsidRPr="00212B75">
        <w:rPr>
          <w:rFonts w:ascii="Arial" w:hAnsi="Arial" w:cs="Arial"/>
          <w:lang w:val="en-US" w:eastAsia="fr-FR"/>
        </w:rPr>
        <w:t>These findings, corroborated by external validation, are thus robust and generalizable. The inclusion of heterogeneity, encompassing aspects such as participants’ geographical origins, gender, associated comorbidities, or non-AD pathology types, and analytical reproducibility, strengthens the applicability of these tests under routine clinical practice.</w:t>
      </w:r>
    </w:p>
    <w:p w14:paraId="7F70C071" w14:textId="112A50B7" w:rsidR="00393322" w:rsidRPr="00212B75" w:rsidRDefault="003C339D" w:rsidP="002626D7">
      <w:pPr>
        <w:spacing w:after="120" w:line="240" w:lineRule="auto"/>
        <w:jc w:val="both"/>
        <w:rPr>
          <w:rFonts w:ascii="Arial" w:hAnsi="Arial" w:cs="Arial"/>
          <w:lang w:val="en-US" w:eastAsia="fr-FR"/>
        </w:rPr>
      </w:pPr>
      <w:r w:rsidRPr="00212B75">
        <w:rPr>
          <w:rFonts w:ascii="Arial" w:hAnsi="Arial" w:cs="Arial"/>
          <w:lang w:val="en-US" w:eastAsia="fr-FR"/>
        </w:rPr>
        <w:t xml:space="preserve">Identifying populations distinct from those identified by the amyloid deposit-related tests enables their complementary usage. Consequently, the B-HEALED test could serve as an </w:t>
      </w:r>
      <w:r w:rsidRPr="00212B75">
        <w:rPr>
          <w:rFonts w:ascii="Arial" w:hAnsi="Arial" w:cs="Arial"/>
          <w:lang w:val="en-US" w:eastAsia="fr-FR"/>
        </w:rPr>
        <w:lastRenderedPageBreak/>
        <w:t xml:space="preserve">additional instrument for patient inclusion in clinical trials or for informed prescription of developmental or FDA-approved drugs. Potential participants could be pre-screened based on the mechanism of action of the drug to be tested or prescribed. </w:t>
      </w:r>
      <w:r w:rsidR="00C54FEB" w:rsidRPr="00212B75">
        <w:rPr>
          <w:rFonts w:ascii="Arial" w:hAnsi="Arial" w:cs="Arial"/>
          <w:lang w:val="en-US" w:eastAsia="fr-FR"/>
        </w:rPr>
        <w:t xml:space="preserve">Individuals </w:t>
      </w:r>
      <w:r w:rsidRPr="00212B75">
        <w:rPr>
          <w:rFonts w:ascii="Arial" w:hAnsi="Arial" w:cs="Arial"/>
          <w:lang w:val="en-US" w:eastAsia="fr-FR"/>
        </w:rPr>
        <w:t xml:space="preserve">who test positive could then be evaluated using </w:t>
      </w:r>
      <w:r w:rsidR="00C54FEB" w:rsidRPr="00212B75">
        <w:rPr>
          <w:rFonts w:ascii="Arial" w:hAnsi="Arial" w:cs="Arial"/>
          <w:lang w:val="en-US" w:eastAsia="fr-FR"/>
        </w:rPr>
        <w:t xml:space="preserve">the </w:t>
      </w:r>
      <w:r w:rsidRPr="00212B75">
        <w:rPr>
          <w:rFonts w:ascii="Arial" w:hAnsi="Arial" w:cs="Arial"/>
          <w:lang w:val="en-US" w:eastAsia="fr-FR"/>
        </w:rPr>
        <w:t>B-HEALED test</w:t>
      </w:r>
      <w:r w:rsidR="00A019AF" w:rsidRPr="00212B75">
        <w:rPr>
          <w:rFonts w:ascii="Arial" w:hAnsi="Arial" w:cs="Arial"/>
          <w:lang w:val="en-US" w:eastAsia="fr-FR"/>
        </w:rPr>
        <w:t xml:space="preserve"> </w:t>
      </w:r>
      <w:r w:rsidRPr="00212B75">
        <w:rPr>
          <w:rFonts w:ascii="Arial" w:hAnsi="Arial" w:cs="Arial"/>
          <w:lang w:val="en-US" w:eastAsia="fr-FR"/>
        </w:rPr>
        <w:t xml:space="preserve">to </w:t>
      </w:r>
      <w:r w:rsidR="00212B75" w:rsidRPr="00212B75">
        <w:rPr>
          <w:rFonts w:ascii="Arial" w:hAnsi="Arial" w:cs="Arial"/>
          <w:lang w:val="en-US" w:eastAsia="fr-FR"/>
        </w:rPr>
        <w:t>minimize</w:t>
      </w:r>
      <w:r w:rsidRPr="00212B75">
        <w:rPr>
          <w:rFonts w:ascii="Arial" w:hAnsi="Arial" w:cs="Arial"/>
          <w:lang w:val="en-US" w:eastAsia="fr-FR"/>
        </w:rPr>
        <w:t xml:space="preserve"> </w:t>
      </w:r>
      <w:r w:rsidR="00C54FEB" w:rsidRPr="00212B75">
        <w:rPr>
          <w:rFonts w:ascii="Arial" w:hAnsi="Arial" w:cs="Arial"/>
          <w:lang w:val="en-US" w:eastAsia="fr-FR"/>
        </w:rPr>
        <w:t xml:space="preserve">the risk of </w:t>
      </w:r>
      <w:r w:rsidRPr="00212B75">
        <w:rPr>
          <w:rFonts w:ascii="Arial" w:hAnsi="Arial" w:cs="Arial"/>
          <w:lang w:val="en-US" w:eastAsia="fr-FR"/>
        </w:rPr>
        <w:t>misdiagnosis.</w:t>
      </w:r>
    </w:p>
    <w:p w14:paraId="2C05D451" w14:textId="77777777" w:rsidR="00393322" w:rsidRPr="00212B75" w:rsidRDefault="00393322">
      <w:pPr>
        <w:rPr>
          <w:rFonts w:ascii="Arial" w:hAnsi="Arial" w:cs="Arial"/>
          <w:lang w:val="en-US" w:eastAsia="fr-FR"/>
        </w:rPr>
      </w:pPr>
      <w:r w:rsidRPr="00212B75">
        <w:rPr>
          <w:rFonts w:ascii="Arial" w:hAnsi="Arial" w:cs="Arial"/>
          <w:lang w:val="en-US" w:eastAsia="fr-FR"/>
        </w:rPr>
        <w:br w:type="page"/>
      </w:r>
    </w:p>
    <w:p w14:paraId="03FF9E82" w14:textId="3CB2BACD" w:rsidR="00D47025" w:rsidRPr="00EF4E05" w:rsidRDefault="00423964" w:rsidP="00ED654E">
      <w:pPr>
        <w:pStyle w:val="Titre1"/>
        <w:rPr>
          <w:rFonts w:ascii="Arial" w:hAnsi="Arial" w:cs="Arial"/>
          <w:caps/>
          <w:color w:val="auto"/>
          <w:sz w:val="22"/>
          <w:szCs w:val="22"/>
          <w:lang w:val="it-IT"/>
        </w:rPr>
      </w:pPr>
      <w:bookmarkStart w:id="36" w:name="_Toc153880367"/>
      <w:r w:rsidRPr="00EF4E05">
        <w:rPr>
          <w:rFonts w:ascii="Arial" w:hAnsi="Arial" w:cs="Arial"/>
          <w:caps/>
          <w:color w:val="auto"/>
          <w:sz w:val="22"/>
          <w:szCs w:val="22"/>
          <w:lang w:val="it-IT"/>
        </w:rPr>
        <w:lastRenderedPageBreak/>
        <w:t>Supplementary References</w:t>
      </w:r>
      <w:bookmarkEnd w:id="36"/>
    </w:p>
    <w:p w14:paraId="1A3DD60E" w14:textId="77777777" w:rsidR="003101DA" w:rsidRPr="00212B75" w:rsidRDefault="004A2D11" w:rsidP="003101DA">
      <w:pPr>
        <w:pStyle w:val="EndNoteBibliography"/>
        <w:spacing w:after="0"/>
        <w:rPr>
          <w:rFonts w:ascii="Arial" w:hAnsi="Arial" w:cs="Arial"/>
        </w:rPr>
      </w:pPr>
      <w:r w:rsidRPr="00212B75">
        <w:rPr>
          <w:rFonts w:ascii="Arial" w:hAnsi="Arial" w:cs="Arial"/>
        </w:rPr>
        <w:fldChar w:fldCharType="begin"/>
      </w:r>
      <w:r w:rsidRPr="00EF4E05">
        <w:rPr>
          <w:rFonts w:ascii="Arial" w:hAnsi="Arial" w:cs="Arial"/>
          <w:lang w:val="it-IT"/>
        </w:rPr>
        <w:instrText xml:space="preserve"> ADDIN EN.REFLIST </w:instrText>
      </w:r>
      <w:r w:rsidRPr="00212B75">
        <w:rPr>
          <w:rFonts w:ascii="Arial" w:hAnsi="Arial" w:cs="Arial"/>
        </w:rPr>
        <w:fldChar w:fldCharType="separate"/>
      </w:r>
      <w:r w:rsidR="003101DA" w:rsidRPr="00EF4E05">
        <w:rPr>
          <w:rFonts w:ascii="Arial" w:hAnsi="Arial" w:cs="Arial"/>
          <w:lang w:val="it-IT"/>
        </w:rPr>
        <w:t>1.</w:t>
      </w:r>
      <w:r w:rsidR="003101DA" w:rsidRPr="00EF4E05">
        <w:rPr>
          <w:rFonts w:ascii="Arial" w:hAnsi="Arial" w:cs="Arial"/>
          <w:lang w:val="it-IT"/>
        </w:rPr>
        <w:tab/>
        <w:t xml:space="preserve">Alcolea D, Clarimon J, Carmona-Iragui M, Illan-Gala I, Morenas-Rodriguez E, Barroeta I, et al. </w:t>
      </w:r>
      <w:r w:rsidR="003101DA" w:rsidRPr="00212B75">
        <w:rPr>
          <w:rFonts w:ascii="Arial" w:hAnsi="Arial" w:cs="Arial"/>
        </w:rPr>
        <w:t>The Sant Pau Initiative on Neurodegeneration (SPIN) cohort: A data set for biomarker discovery and validation in neurodegenerative disorders. Alzheimers Dement (N Y). 2019;5:597-609.</w:t>
      </w:r>
    </w:p>
    <w:p w14:paraId="333A75EB" w14:textId="77777777" w:rsidR="003101DA" w:rsidRPr="00212B75" w:rsidRDefault="003101DA" w:rsidP="003101DA">
      <w:pPr>
        <w:pStyle w:val="EndNoteBibliography"/>
        <w:spacing w:after="0"/>
        <w:rPr>
          <w:rFonts w:ascii="Arial" w:hAnsi="Arial" w:cs="Arial"/>
        </w:rPr>
      </w:pPr>
      <w:r w:rsidRPr="00212B75">
        <w:rPr>
          <w:rFonts w:ascii="Arial" w:hAnsi="Arial" w:cs="Arial"/>
        </w:rPr>
        <w:t>2.</w:t>
      </w:r>
      <w:r w:rsidRPr="00212B75">
        <w:rPr>
          <w:rFonts w:ascii="Arial" w:hAnsi="Arial" w:cs="Arial"/>
        </w:rPr>
        <w:tab/>
        <w:t>Langbaum JB, Karlawish J, Roberts JS, Wood EM, Bradbury A, High N, et al. GeneMatch: A novel recruitment registry using at-home APOE genotyping to enhance referrals to Alzheimer's prevention studies. Alzheimers Dement. 2019;15(4):515-24.</w:t>
      </w:r>
    </w:p>
    <w:p w14:paraId="38E9E826" w14:textId="77777777" w:rsidR="003101DA" w:rsidRPr="00212B75" w:rsidRDefault="003101DA" w:rsidP="003101DA">
      <w:pPr>
        <w:pStyle w:val="EndNoteBibliography"/>
        <w:spacing w:after="0"/>
        <w:rPr>
          <w:rFonts w:ascii="Arial" w:hAnsi="Arial" w:cs="Arial"/>
        </w:rPr>
      </w:pPr>
      <w:r w:rsidRPr="00212B75">
        <w:rPr>
          <w:rFonts w:ascii="Arial" w:hAnsi="Arial" w:cs="Arial"/>
        </w:rPr>
        <w:t>3.</w:t>
      </w:r>
      <w:r w:rsidRPr="00212B75">
        <w:rPr>
          <w:rFonts w:ascii="Arial" w:hAnsi="Arial" w:cs="Arial"/>
        </w:rPr>
        <w:tab/>
        <w:t>Lafirdeen ASM, Cognat E, Sabia S, Hourregue C, Lilamand M, Dugravot A, et al. Biomarker profiles of Alzheimer's disease and dynamic of the association between cerebrospinal fluid levels of beta-amyloid peptide and tau. PLoS One. 2019;14(5):e0217026.</w:t>
      </w:r>
    </w:p>
    <w:p w14:paraId="43C6E1BF" w14:textId="77777777" w:rsidR="003101DA" w:rsidRPr="00212B75" w:rsidRDefault="003101DA" w:rsidP="003101DA">
      <w:pPr>
        <w:pStyle w:val="EndNoteBibliography"/>
        <w:spacing w:after="0"/>
        <w:rPr>
          <w:rFonts w:ascii="Arial" w:hAnsi="Arial" w:cs="Arial"/>
        </w:rPr>
      </w:pPr>
      <w:r w:rsidRPr="00212B75">
        <w:rPr>
          <w:rFonts w:ascii="Arial" w:hAnsi="Arial" w:cs="Arial"/>
        </w:rPr>
        <w:t>4.</w:t>
      </w:r>
      <w:r w:rsidRPr="00212B75">
        <w:rPr>
          <w:rFonts w:ascii="Arial" w:hAnsi="Arial" w:cs="Arial"/>
        </w:rPr>
        <w:tab/>
        <w:t>Ellis KA, Bush AI, Darby D, De Fazio D, Foster J, Hudson P, et al. The Australian Imaging, Biomarkers and Lifestyle (AIBL) study of aging: methodology and baseline characteristics of 1112 individuals recruited for a longitudinal study of Alzheimer's disease. Int Psychogeriatr. 2009;21(4):672-87.</w:t>
      </w:r>
    </w:p>
    <w:p w14:paraId="0BE8AAA4" w14:textId="77777777" w:rsidR="003101DA" w:rsidRPr="00FA35DC" w:rsidRDefault="003101DA" w:rsidP="003101DA">
      <w:pPr>
        <w:pStyle w:val="EndNoteBibliography"/>
        <w:spacing w:after="0"/>
        <w:rPr>
          <w:rFonts w:ascii="Arial" w:hAnsi="Arial" w:cs="Arial"/>
          <w:lang w:val="fr-FR"/>
        </w:rPr>
      </w:pPr>
      <w:r w:rsidRPr="00212B75">
        <w:rPr>
          <w:rFonts w:ascii="Arial" w:hAnsi="Arial" w:cs="Arial"/>
        </w:rPr>
        <w:t>5.</w:t>
      </w:r>
      <w:r w:rsidRPr="00212B75">
        <w:rPr>
          <w:rFonts w:ascii="Arial" w:hAnsi="Arial" w:cs="Arial"/>
        </w:rPr>
        <w:tab/>
        <w:t xml:space="preserve">Boutajangout A, Wisniewski T. The innate immune system in Alzheimer's disease. </w:t>
      </w:r>
      <w:r w:rsidRPr="00FA35DC">
        <w:rPr>
          <w:rFonts w:ascii="Arial" w:hAnsi="Arial" w:cs="Arial"/>
          <w:lang w:val="fr-FR"/>
        </w:rPr>
        <w:t>Int J Cell Biol. 2013;2013:576383.</w:t>
      </w:r>
    </w:p>
    <w:p w14:paraId="680F0853" w14:textId="77777777" w:rsidR="003101DA" w:rsidRPr="00212B75" w:rsidRDefault="003101DA" w:rsidP="003101DA">
      <w:pPr>
        <w:pStyle w:val="EndNoteBibliography"/>
        <w:spacing w:after="0"/>
        <w:rPr>
          <w:rFonts w:ascii="Arial" w:hAnsi="Arial" w:cs="Arial"/>
        </w:rPr>
      </w:pPr>
      <w:r w:rsidRPr="00FA35DC">
        <w:rPr>
          <w:rFonts w:ascii="Arial" w:hAnsi="Arial" w:cs="Arial"/>
          <w:lang w:val="fr-FR"/>
        </w:rPr>
        <w:t>6.</w:t>
      </w:r>
      <w:r w:rsidRPr="00FA35DC">
        <w:rPr>
          <w:rFonts w:ascii="Arial" w:hAnsi="Arial" w:cs="Arial"/>
          <w:lang w:val="fr-FR"/>
        </w:rPr>
        <w:tab/>
        <w:t xml:space="preserve">Le Page A, Dupuis G, Frost EH, Larbi A, Pawelec G, Witkowski JM, et al. </w:t>
      </w:r>
      <w:r w:rsidRPr="00212B75">
        <w:rPr>
          <w:rFonts w:ascii="Arial" w:hAnsi="Arial" w:cs="Arial"/>
        </w:rPr>
        <w:t>Role of the peripheral innate immune system in the development of Alzheimer's disease. Exp Gerontol. 2018;107:59-66.</w:t>
      </w:r>
    </w:p>
    <w:p w14:paraId="4E7D8662" w14:textId="77777777" w:rsidR="003101DA" w:rsidRPr="00212B75" w:rsidRDefault="003101DA" w:rsidP="003101DA">
      <w:pPr>
        <w:pStyle w:val="EndNoteBibliography"/>
        <w:spacing w:after="0"/>
        <w:rPr>
          <w:rFonts w:ascii="Arial" w:hAnsi="Arial" w:cs="Arial"/>
        </w:rPr>
      </w:pPr>
      <w:r w:rsidRPr="00212B75">
        <w:rPr>
          <w:rFonts w:ascii="Arial" w:hAnsi="Arial" w:cs="Arial"/>
        </w:rPr>
        <w:t>7.</w:t>
      </w:r>
      <w:r w:rsidRPr="00212B75">
        <w:rPr>
          <w:rFonts w:ascii="Arial" w:hAnsi="Arial" w:cs="Arial"/>
        </w:rPr>
        <w:tab/>
        <w:t>Bergamaschini L, Donarini C, Gobbo G, Parnetti L, Gallai V. Activation of complement and contact system in Alzheimer's disease. Mech Ageing Dev. 2001;122(16):1971-83.</w:t>
      </w:r>
    </w:p>
    <w:p w14:paraId="53635F87" w14:textId="77777777" w:rsidR="003101DA" w:rsidRPr="00212B75" w:rsidRDefault="003101DA" w:rsidP="003101DA">
      <w:pPr>
        <w:pStyle w:val="EndNoteBibliography"/>
        <w:spacing w:after="0"/>
        <w:rPr>
          <w:rFonts w:ascii="Arial" w:hAnsi="Arial" w:cs="Arial"/>
        </w:rPr>
      </w:pPr>
      <w:r w:rsidRPr="00212B75">
        <w:rPr>
          <w:rFonts w:ascii="Arial" w:hAnsi="Arial" w:cs="Arial"/>
        </w:rPr>
        <w:t>8.</w:t>
      </w:r>
      <w:r w:rsidRPr="00212B75">
        <w:rPr>
          <w:rFonts w:ascii="Arial" w:hAnsi="Arial" w:cs="Arial"/>
        </w:rPr>
        <w:tab/>
        <w:t>Ashby EL, Love S, Kehoe PG. Assessment of activation of the plasma kallikrein-kinin system in frontal and temporal cortex in Alzheimer's disease and vascular dementia. Neurobiol Aging. 2012;33(7):1345-55.</w:t>
      </w:r>
    </w:p>
    <w:p w14:paraId="66506F64" w14:textId="77777777" w:rsidR="003101DA" w:rsidRPr="00212B75" w:rsidRDefault="003101DA" w:rsidP="003101DA">
      <w:pPr>
        <w:pStyle w:val="EndNoteBibliography"/>
        <w:spacing w:after="0"/>
        <w:rPr>
          <w:rFonts w:ascii="Arial" w:hAnsi="Arial" w:cs="Arial"/>
        </w:rPr>
      </w:pPr>
      <w:r w:rsidRPr="00212B75">
        <w:rPr>
          <w:rFonts w:ascii="Arial" w:hAnsi="Arial" w:cs="Arial"/>
        </w:rPr>
        <w:t>9.</w:t>
      </w:r>
      <w:r w:rsidRPr="00212B75">
        <w:rPr>
          <w:rFonts w:ascii="Arial" w:hAnsi="Arial" w:cs="Arial"/>
        </w:rPr>
        <w:tab/>
        <w:t>Zamolodchikov D, Chen ZL, Conti BA, Renne T, Strickland S. Activation of the factor XII-driven contact system in Alzheimer's disease patient and mouse model plasma. Proc Natl Acad Sci U S A. 2015;112(13):4068-73.</w:t>
      </w:r>
    </w:p>
    <w:p w14:paraId="2B76D9EA" w14:textId="77777777" w:rsidR="003101DA" w:rsidRPr="00212B75" w:rsidRDefault="003101DA" w:rsidP="003101DA">
      <w:pPr>
        <w:pStyle w:val="EndNoteBibliography"/>
        <w:spacing w:after="0"/>
        <w:rPr>
          <w:rFonts w:ascii="Arial" w:hAnsi="Arial" w:cs="Arial"/>
        </w:rPr>
      </w:pPr>
      <w:r w:rsidRPr="00212B75">
        <w:rPr>
          <w:rFonts w:ascii="Arial" w:hAnsi="Arial" w:cs="Arial"/>
        </w:rPr>
        <w:t>10.</w:t>
      </w:r>
      <w:r w:rsidRPr="00212B75">
        <w:rPr>
          <w:rFonts w:ascii="Arial" w:hAnsi="Arial" w:cs="Arial"/>
        </w:rPr>
        <w:tab/>
        <w:t>Zamolodchikov D, Renne T, Strickland S. The Alzheimer's disease peptide beta-amyloid promotes thrombin generation through activation of coagulation factor XII. J Thromb Haemost. 2016;14(5):995-1007.</w:t>
      </w:r>
    </w:p>
    <w:p w14:paraId="5EED1686" w14:textId="77777777" w:rsidR="003101DA" w:rsidRPr="00FA35DC" w:rsidRDefault="003101DA" w:rsidP="003101DA">
      <w:pPr>
        <w:pStyle w:val="EndNoteBibliography"/>
        <w:spacing w:after="0"/>
        <w:rPr>
          <w:rFonts w:ascii="Arial" w:hAnsi="Arial" w:cs="Arial"/>
          <w:lang w:val="fr-FR"/>
        </w:rPr>
      </w:pPr>
      <w:r w:rsidRPr="00212B75">
        <w:rPr>
          <w:rFonts w:ascii="Arial" w:hAnsi="Arial" w:cs="Arial"/>
        </w:rPr>
        <w:t>11.</w:t>
      </w:r>
      <w:r w:rsidRPr="00212B75">
        <w:rPr>
          <w:rFonts w:ascii="Arial" w:hAnsi="Arial" w:cs="Arial"/>
        </w:rPr>
        <w:tab/>
        <w:t xml:space="preserve">Chen ZL, Revenko AS, Singh P, MacLeod AR, Norris EH, Strickland S. Depletion of coagulation factor XII ameliorates brain pathology and cognitive impairment in Alzheimer disease mice. </w:t>
      </w:r>
      <w:r w:rsidRPr="00FA35DC">
        <w:rPr>
          <w:rFonts w:ascii="Arial" w:hAnsi="Arial" w:cs="Arial"/>
          <w:lang w:val="fr-FR"/>
        </w:rPr>
        <w:t>Blood. 2017;129(18):2547-56.</w:t>
      </w:r>
    </w:p>
    <w:p w14:paraId="1B5A2DA9" w14:textId="77777777" w:rsidR="003101DA" w:rsidRPr="00212B75" w:rsidRDefault="003101DA" w:rsidP="003101DA">
      <w:pPr>
        <w:pStyle w:val="EndNoteBibliography"/>
        <w:spacing w:after="0"/>
        <w:rPr>
          <w:rFonts w:ascii="Arial" w:hAnsi="Arial" w:cs="Arial"/>
        </w:rPr>
      </w:pPr>
      <w:r w:rsidRPr="00FA35DC">
        <w:rPr>
          <w:rFonts w:ascii="Arial" w:hAnsi="Arial" w:cs="Arial"/>
          <w:lang w:val="fr-FR"/>
        </w:rPr>
        <w:t>12.</w:t>
      </w:r>
      <w:r w:rsidRPr="00FA35DC">
        <w:rPr>
          <w:rFonts w:ascii="Arial" w:hAnsi="Arial" w:cs="Arial"/>
          <w:lang w:val="fr-FR"/>
        </w:rPr>
        <w:tab/>
        <w:t xml:space="preserve">Cortes-Canteli M, Paul J, Norris EH, Bronstein R, Ahn HJ, Zamolodchikov D, et al. </w:t>
      </w:r>
      <w:r w:rsidRPr="00212B75">
        <w:rPr>
          <w:rFonts w:ascii="Arial" w:hAnsi="Arial" w:cs="Arial"/>
        </w:rPr>
        <w:t>Fibrinogen and beta-amyloid association alters thrombosis and fibrinolysis: a possible contributing factor to Alzheimer's disease. Neuron. 2010;66(5):695-709.</w:t>
      </w:r>
    </w:p>
    <w:p w14:paraId="06DCC9DF" w14:textId="77777777" w:rsidR="003101DA" w:rsidRPr="00212B75" w:rsidRDefault="003101DA" w:rsidP="003101DA">
      <w:pPr>
        <w:pStyle w:val="EndNoteBibliography"/>
        <w:spacing w:after="0"/>
        <w:rPr>
          <w:rFonts w:ascii="Arial" w:hAnsi="Arial" w:cs="Arial"/>
        </w:rPr>
      </w:pPr>
      <w:r w:rsidRPr="00212B75">
        <w:rPr>
          <w:rFonts w:ascii="Arial" w:hAnsi="Arial" w:cs="Arial"/>
        </w:rPr>
        <w:t>13.</w:t>
      </w:r>
      <w:r w:rsidRPr="00212B75">
        <w:rPr>
          <w:rFonts w:ascii="Arial" w:hAnsi="Arial" w:cs="Arial"/>
        </w:rPr>
        <w:tab/>
        <w:t>Zamolodchikov D, Strickland S. Abeta delays fibrin clot lysis by altering fibrin structure and attenuating plasminogen binding to fibrin. Blood. 2012;119(14):3342-51.</w:t>
      </w:r>
    </w:p>
    <w:p w14:paraId="2EF659DE" w14:textId="77777777" w:rsidR="003101DA" w:rsidRPr="00212B75" w:rsidRDefault="003101DA" w:rsidP="003101DA">
      <w:pPr>
        <w:pStyle w:val="EndNoteBibliography"/>
        <w:spacing w:after="0"/>
        <w:rPr>
          <w:rFonts w:ascii="Arial" w:hAnsi="Arial" w:cs="Arial"/>
        </w:rPr>
      </w:pPr>
      <w:r w:rsidRPr="00212B75">
        <w:rPr>
          <w:rFonts w:ascii="Arial" w:hAnsi="Arial" w:cs="Arial"/>
        </w:rPr>
        <w:t>14.</w:t>
      </w:r>
      <w:r w:rsidRPr="00212B75">
        <w:rPr>
          <w:rFonts w:ascii="Arial" w:hAnsi="Arial" w:cs="Arial"/>
        </w:rPr>
        <w:tab/>
        <w:t>Ahn HJ, Glickman JF, Poon KL, Zamolodchikov D, Jno-Charles OC, Norris EH, et al. A novel Abeta-fibrinogen interaction inhibitor rescues altered thrombosis and cognitive decline in Alzheimer's disease mice. J Exp Med. 2014;211(6):1049-62.</w:t>
      </w:r>
    </w:p>
    <w:p w14:paraId="4D0408E6" w14:textId="77777777" w:rsidR="003101DA" w:rsidRPr="00212B75" w:rsidRDefault="003101DA" w:rsidP="003101DA">
      <w:pPr>
        <w:pStyle w:val="EndNoteBibliography"/>
        <w:spacing w:after="0"/>
        <w:rPr>
          <w:rFonts w:ascii="Arial" w:hAnsi="Arial" w:cs="Arial"/>
        </w:rPr>
      </w:pPr>
      <w:r w:rsidRPr="00212B75">
        <w:rPr>
          <w:rFonts w:ascii="Arial" w:hAnsi="Arial" w:cs="Arial"/>
        </w:rPr>
        <w:t>15.</w:t>
      </w:r>
      <w:r w:rsidRPr="00212B75">
        <w:rPr>
          <w:rFonts w:ascii="Arial" w:hAnsi="Arial" w:cs="Arial"/>
        </w:rPr>
        <w:tab/>
        <w:t>Zamolodchikov D, Strickland S. A possible new role for Abeta in vascular and inflammatory dysfunction in Alzheimer's disease. Thromb Res. 2016;141 Suppl 2:S59-61.</w:t>
      </w:r>
    </w:p>
    <w:p w14:paraId="1576DA5F" w14:textId="77777777" w:rsidR="003101DA" w:rsidRPr="00212B75" w:rsidRDefault="003101DA" w:rsidP="003101DA">
      <w:pPr>
        <w:pStyle w:val="EndNoteBibliography"/>
        <w:spacing w:after="0"/>
        <w:rPr>
          <w:rFonts w:ascii="Arial" w:hAnsi="Arial" w:cs="Arial"/>
        </w:rPr>
      </w:pPr>
      <w:r w:rsidRPr="00212B75">
        <w:rPr>
          <w:rFonts w:ascii="Arial" w:hAnsi="Arial" w:cs="Arial"/>
        </w:rPr>
        <w:t>16.</w:t>
      </w:r>
      <w:r w:rsidRPr="00212B75">
        <w:rPr>
          <w:rFonts w:ascii="Arial" w:hAnsi="Arial" w:cs="Arial"/>
        </w:rPr>
        <w:tab/>
        <w:t>Chew H, Solomon VA, Fonteh AN. Involvement of Lipids in Alzheimer's Disease Pathology and Potential Therapies. Front Physiol. 2020;11:598.</w:t>
      </w:r>
    </w:p>
    <w:p w14:paraId="314E88E1" w14:textId="77777777" w:rsidR="003101DA" w:rsidRPr="00212B75" w:rsidRDefault="003101DA" w:rsidP="003101DA">
      <w:pPr>
        <w:pStyle w:val="EndNoteBibliography"/>
        <w:spacing w:after="0"/>
        <w:rPr>
          <w:rFonts w:ascii="Arial" w:hAnsi="Arial" w:cs="Arial"/>
        </w:rPr>
      </w:pPr>
      <w:r w:rsidRPr="00212B75">
        <w:rPr>
          <w:rFonts w:ascii="Arial" w:hAnsi="Arial" w:cs="Arial"/>
        </w:rPr>
        <w:t>17.</w:t>
      </w:r>
      <w:r w:rsidRPr="00212B75">
        <w:rPr>
          <w:rFonts w:ascii="Arial" w:hAnsi="Arial" w:cs="Arial"/>
        </w:rPr>
        <w:tab/>
        <w:t>Strittmatter WJ, Roses AD. Apolipoprotein E and Alzheimer's disease. Annu Rev Neurosci. 1996;19:53-77.</w:t>
      </w:r>
    </w:p>
    <w:p w14:paraId="5DF6D8C1" w14:textId="77777777" w:rsidR="003101DA" w:rsidRPr="00212B75" w:rsidRDefault="003101DA" w:rsidP="003101DA">
      <w:pPr>
        <w:pStyle w:val="EndNoteBibliography"/>
        <w:spacing w:after="0"/>
        <w:rPr>
          <w:rFonts w:ascii="Arial" w:hAnsi="Arial" w:cs="Arial"/>
        </w:rPr>
      </w:pPr>
      <w:r w:rsidRPr="00212B75">
        <w:rPr>
          <w:rFonts w:ascii="Arial" w:hAnsi="Arial" w:cs="Arial"/>
        </w:rPr>
        <w:t>18.</w:t>
      </w:r>
      <w:r w:rsidRPr="00212B75">
        <w:rPr>
          <w:rFonts w:ascii="Arial" w:hAnsi="Arial" w:cs="Arial"/>
        </w:rPr>
        <w:tab/>
        <w:t>Gibson GE, Shi Q. A mitocentric view of Alzheimer's disease suggests multi-faceted treatments. J Alzheimers Dis. 2010;20 Suppl 2(0 2):S591-607.</w:t>
      </w:r>
    </w:p>
    <w:p w14:paraId="06ACEDDA" w14:textId="77777777" w:rsidR="003101DA" w:rsidRPr="00212B75" w:rsidRDefault="003101DA" w:rsidP="003101DA">
      <w:pPr>
        <w:pStyle w:val="EndNoteBibliography"/>
        <w:spacing w:after="0"/>
        <w:rPr>
          <w:rFonts w:ascii="Arial" w:hAnsi="Arial" w:cs="Arial"/>
        </w:rPr>
      </w:pPr>
      <w:r w:rsidRPr="00212B75">
        <w:rPr>
          <w:rFonts w:ascii="Arial" w:hAnsi="Arial" w:cs="Arial"/>
        </w:rPr>
        <w:t>19.</w:t>
      </w:r>
      <w:r w:rsidRPr="00212B75">
        <w:rPr>
          <w:rFonts w:ascii="Arial" w:hAnsi="Arial" w:cs="Arial"/>
        </w:rPr>
        <w:tab/>
        <w:t>Yao J, Irwin RW, Zhao L, Nilsen J, Hamilton RT, Brinton RD. Mitochondrial bioenergetic deficit precedes Alzheimer's pathology in female mouse model of Alzheimer's disease. Proc Natl Acad Sci U S A. 2009;106(34):14670-5.</w:t>
      </w:r>
    </w:p>
    <w:p w14:paraId="2D2A93D5" w14:textId="77777777" w:rsidR="003101DA" w:rsidRPr="00212B75" w:rsidRDefault="003101DA" w:rsidP="003101DA">
      <w:pPr>
        <w:pStyle w:val="EndNoteBibliography"/>
        <w:spacing w:after="0"/>
        <w:rPr>
          <w:rFonts w:ascii="Arial" w:hAnsi="Arial" w:cs="Arial"/>
        </w:rPr>
      </w:pPr>
      <w:r w:rsidRPr="00212B75">
        <w:rPr>
          <w:rFonts w:ascii="Arial" w:hAnsi="Arial" w:cs="Arial"/>
        </w:rPr>
        <w:lastRenderedPageBreak/>
        <w:t>20.</w:t>
      </w:r>
      <w:r w:rsidRPr="00212B75">
        <w:rPr>
          <w:rFonts w:ascii="Arial" w:hAnsi="Arial" w:cs="Arial"/>
        </w:rPr>
        <w:tab/>
        <w:t>Nicholson RM, Kusne Y, Nowak LA, LaFerla FM, Reiman EM, Valla J. Regional cerebral glucose uptake in the 3xTG model of Alzheimer's disease highlights common regional vulnerability across AD mouse models. Brain Res. 2010;1347:179-85.</w:t>
      </w:r>
    </w:p>
    <w:p w14:paraId="31D02EEA" w14:textId="77777777" w:rsidR="003101DA" w:rsidRPr="00212B75" w:rsidRDefault="003101DA" w:rsidP="003101DA">
      <w:pPr>
        <w:pStyle w:val="EndNoteBibliography"/>
        <w:spacing w:after="0"/>
        <w:rPr>
          <w:rFonts w:ascii="Arial" w:hAnsi="Arial" w:cs="Arial"/>
        </w:rPr>
      </w:pPr>
      <w:r w:rsidRPr="00212B75">
        <w:rPr>
          <w:rFonts w:ascii="Arial" w:hAnsi="Arial" w:cs="Arial"/>
        </w:rPr>
        <w:t>21.</w:t>
      </w:r>
      <w:r w:rsidRPr="00212B75">
        <w:rPr>
          <w:rFonts w:ascii="Arial" w:hAnsi="Arial" w:cs="Arial"/>
        </w:rPr>
        <w:tab/>
        <w:t>Hauptmann S, Scherping I, Drose S, Brandt U, Schulz KL, Jendrach M, et al. Mitochondrial dysfunction: an early event in Alzheimer pathology accumulates with age in AD transgenic mice. Neurobiol Aging. 2009;30(10):1574-86.</w:t>
      </w:r>
    </w:p>
    <w:p w14:paraId="73AD2145" w14:textId="77777777" w:rsidR="003101DA" w:rsidRPr="00212B75" w:rsidRDefault="003101DA" w:rsidP="003101DA">
      <w:pPr>
        <w:pStyle w:val="EndNoteBibliography"/>
        <w:spacing w:after="0"/>
        <w:rPr>
          <w:rFonts w:ascii="Arial" w:hAnsi="Arial" w:cs="Arial"/>
        </w:rPr>
      </w:pPr>
      <w:r w:rsidRPr="00212B75">
        <w:rPr>
          <w:rFonts w:ascii="Arial" w:hAnsi="Arial" w:cs="Arial"/>
        </w:rPr>
        <w:t>22.</w:t>
      </w:r>
      <w:r w:rsidRPr="00212B75">
        <w:rPr>
          <w:rFonts w:ascii="Arial" w:hAnsi="Arial" w:cs="Arial"/>
        </w:rPr>
        <w:tab/>
        <w:t>Elgenaidi IS, Spiers JP. Regulation of the phosphoprotein phosphatase 2A system and its modulation during oxidative stress: A potential therapeutic target? Pharmacol Ther. 2019;198:68-89.</w:t>
      </w:r>
    </w:p>
    <w:p w14:paraId="71C50BE5" w14:textId="77777777" w:rsidR="003101DA" w:rsidRPr="00212B75" w:rsidRDefault="003101DA" w:rsidP="003101DA">
      <w:pPr>
        <w:pStyle w:val="EndNoteBibliography"/>
        <w:spacing w:after="0"/>
        <w:rPr>
          <w:rFonts w:ascii="Arial" w:hAnsi="Arial" w:cs="Arial"/>
        </w:rPr>
      </w:pPr>
      <w:r w:rsidRPr="00212B75">
        <w:rPr>
          <w:rFonts w:ascii="Arial" w:hAnsi="Arial" w:cs="Arial"/>
        </w:rPr>
        <w:t>23.</w:t>
      </w:r>
      <w:r w:rsidRPr="00212B75">
        <w:rPr>
          <w:rFonts w:ascii="Arial" w:hAnsi="Arial" w:cs="Arial"/>
        </w:rPr>
        <w:tab/>
        <w:t>Toral-Rios D, Pichardo-Rojas PS, Alonso-Vanegas M, Campos-Pena V. GSK3beta and Tau Protein in Alzheimer's Disease and Epilepsy. Front Cell Neurosci. 2020;14:19.</w:t>
      </w:r>
    </w:p>
    <w:p w14:paraId="19697C90" w14:textId="77777777" w:rsidR="003101DA" w:rsidRPr="00212B75" w:rsidRDefault="003101DA" w:rsidP="003101DA">
      <w:pPr>
        <w:pStyle w:val="EndNoteBibliography"/>
        <w:spacing w:after="0"/>
        <w:rPr>
          <w:rFonts w:ascii="Arial" w:hAnsi="Arial" w:cs="Arial"/>
        </w:rPr>
      </w:pPr>
      <w:r w:rsidRPr="00212B75">
        <w:rPr>
          <w:rFonts w:ascii="Arial" w:hAnsi="Arial" w:cs="Arial"/>
        </w:rPr>
        <w:t>24.</w:t>
      </w:r>
      <w:r w:rsidRPr="00212B75">
        <w:rPr>
          <w:rFonts w:ascii="Arial" w:hAnsi="Arial" w:cs="Arial"/>
        </w:rPr>
        <w:tab/>
        <w:t>Perluigi M, Di Domenico F, Barone E, Butterfield DA. mTOR in Alzheimer disease and its earlier stages: Links to oxidative damage in the progression of this dementing disorder. Free Radic Biol Med. 2021;169:382-96.</w:t>
      </w:r>
    </w:p>
    <w:p w14:paraId="69920F7F" w14:textId="77777777" w:rsidR="003101DA" w:rsidRPr="00212B75" w:rsidRDefault="003101DA" w:rsidP="003101DA">
      <w:pPr>
        <w:pStyle w:val="EndNoteBibliography"/>
        <w:spacing w:after="0"/>
        <w:rPr>
          <w:rFonts w:ascii="Arial" w:hAnsi="Arial" w:cs="Arial"/>
        </w:rPr>
      </w:pPr>
      <w:r w:rsidRPr="00212B75">
        <w:rPr>
          <w:rFonts w:ascii="Arial" w:hAnsi="Arial" w:cs="Arial"/>
        </w:rPr>
        <w:t>25.</w:t>
      </w:r>
      <w:r w:rsidRPr="00212B75">
        <w:rPr>
          <w:rFonts w:ascii="Arial" w:hAnsi="Arial" w:cs="Arial"/>
        </w:rPr>
        <w:tab/>
        <w:t>Morris MC, Tangney CC, Wang Y, Sacks FM, Bennett DA, Aggarwal NT. MIND diet associated with reduced incidence of Alzheimer's disease. Alzheimers Dement. 2015;11(9):1007-14.</w:t>
      </w:r>
    </w:p>
    <w:p w14:paraId="54E6AD3B" w14:textId="77777777" w:rsidR="003101DA" w:rsidRPr="00212B75" w:rsidRDefault="003101DA" w:rsidP="003101DA">
      <w:pPr>
        <w:pStyle w:val="EndNoteBibliography"/>
        <w:spacing w:after="0"/>
        <w:rPr>
          <w:rFonts w:ascii="Arial" w:hAnsi="Arial" w:cs="Arial"/>
        </w:rPr>
      </w:pPr>
      <w:r w:rsidRPr="00212B75">
        <w:rPr>
          <w:rFonts w:ascii="Arial" w:hAnsi="Arial" w:cs="Arial"/>
        </w:rPr>
        <w:t>26.</w:t>
      </w:r>
      <w:r w:rsidRPr="00212B75">
        <w:rPr>
          <w:rFonts w:ascii="Arial" w:hAnsi="Arial" w:cs="Arial"/>
        </w:rPr>
        <w:tab/>
        <w:t>Veiga S, Melcangi RC, Doncarlos LL, Garcia-Segura LM, Azcoitia I. Sex hormones and brain aging. Exp Gerontol. 2004;39(11-12):1623-31.</w:t>
      </w:r>
    </w:p>
    <w:p w14:paraId="35CD3D51" w14:textId="77777777" w:rsidR="003101DA" w:rsidRPr="00212B75" w:rsidRDefault="003101DA" w:rsidP="003101DA">
      <w:pPr>
        <w:pStyle w:val="EndNoteBibliography"/>
        <w:spacing w:after="0"/>
        <w:rPr>
          <w:rFonts w:ascii="Arial" w:hAnsi="Arial" w:cs="Arial"/>
        </w:rPr>
      </w:pPr>
      <w:r w:rsidRPr="00212B75">
        <w:rPr>
          <w:rFonts w:ascii="Arial" w:hAnsi="Arial" w:cs="Arial"/>
        </w:rPr>
        <w:t>27.</w:t>
      </w:r>
      <w:r w:rsidRPr="00212B75">
        <w:rPr>
          <w:rFonts w:ascii="Arial" w:hAnsi="Arial" w:cs="Arial"/>
        </w:rPr>
        <w:tab/>
        <w:t>Zhang YW, Thompson R, Zhang H, Xu H. APP processing in Alzheimer's disease. Mol Brain. 2011;4:3.</w:t>
      </w:r>
    </w:p>
    <w:p w14:paraId="5FD8134D" w14:textId="77777777" w:rsidR="003101DA" w:rsidRPr="00212B75" w:rsidRDefault="003101DA" w:rsidP="003101DA">
      <w:pPr>
        <w:pStyle w:val="EndNoteBibliography"/>
        <w:spacing w:after="0"/>
        <w:rPr>
          <w:rFonts w:ascii="Arial" w:hAnsi="Arial" w:cs="Arial"/>
        </w:rPr>
      </w:pPr>
      <w:r w:rsidRPr="00212B75">
        <w:rPr>
          <w:rFonts w:ascii="Arial" w:hAnsi="Arial" w:cs="Arial"/>
        </w:rPr>
        <w:t>28.</w:t>
      </w:r>
      <w:r w:rsidRPr="00212B75">
        <w:rPr>
          <w:rFonts w:ascii="Arial" w:hAnsi="Arial" w:cs="Arial"/>
        </w:rPr>
        <w:tab/>
        <w:t>Pitot HC. The molecular biology of carcinogenesis. Cancer. 1993;72(3 Suppl):962-70.</w:t>
      </w:r>
    </w:p>
    <w:p w14:paraId="080E40B8" w14:textId="77777777" w:rsidR="003101DA" w:rsidRPr="00212B75" w:rsidRDefault="003101DA" w:rsidP="003101DA">
      <w:pPr>
        <w:pStyle w:val="EndNoteBibliography"/>
        <w:spacing w:after="0"/>
        <w:rPr>
          <w:rFonts w:ascii="Arial" w:hAnsi="Arial" w:cs="Arial"/>
        </w:rPr>
      </w:pPr>
      <w:r w:rsidRPr="00212B75">
        <w:rPr>
          <w:rFonts w:ascii="Arial" w:hAnsi="Arial" w:cs="Arial"/>
        </w:rPr>
        <w:t>29.</w:t>
      </w:r>
      <w:r w:rsidRPr="00212B75">
        <w:rPr>
          <w:rFonts w:ascii="Arial" w:hAnsi="Arial" w:cs="Arial"/>
        </w:rPr>
        <w:tab/>
        <w:t>Zou L, Yang R, Zhang P, Dai Y. The enhancement of amyloid precursor protein and beta-site amyloid cleavage enzyme 1 interaction: amyloid-beta production with aging. Int J Mol Med. 2010;25(3):401-7.</w:t>
      </w:r>
    </w:p>
    <w:p w14:paraId="3D377160" w14:textId="77777777" w:rsidR="003101DA" w:rsidRPr="00212B75" w:rsidRDefault="003101DA" w:rsidP="003101DA">
      <w:pPr>
        <w:pStyle w:val="EndNoteBibliography"/>
        <w:spacing w:after="0"/>
        <w:rPr>
          <w:rFonts w:ascii="Arial" w:hAnsi="Arial" w:cs="Arial"/>
        </w:rPr>
      </w:pPr>
      <w:r w:rsidRPr="00212B75">
        <w:rPr>
          <w:rFonts w:ascii="Arial" w:hAnsi="Arial" w:cs="Arial"/>
        </w:rPr>
        <w:t>30.</w:t>
      </w:r>
      <w:r w:rsidRPr="00212B75">
        <w:rPr>
          <w:rFonts w:ascii="Arial" w:hAnsi="Arial" w:cs="Arial"/>
        </w:rPr>
        <w:tab/>
        <w:t>Guerreiro R, Bras J. The age factor in Alzheimer's disease. Genome Med. 2015;7:106.</w:t>
      </w:r>
    </w:p>
    <w:p w14:paraId="4C5729BF" w14:textId="77777777" w:rsidR="003101DA" w:rsidRPr="00212B75" w:rsidRDefault="003101DA" w:rsidP="003101DA">
      <w:pPr>
        <w:pStyle w:val="EndNoteBibliography"/>
        <w:spacing w:after="0"/>
        <w:rPr>
          <w:rFonts w:ascii="Arial" w:hAnsi="Arial" w:cs="Arial"/>
        </w:rPr>
      </w:pPr>
      <w:r w:rsidRPr="00212B75">
        <w:rPr>
          <w:rFonts w:ascii="Arial" w:hAnsi="Arial" w:cs="Arial"/>
        </w:rPr>
        <w:t>31.</w:t>
      </w:r>
      <w:r w:rsidRPr="00212B75">
        <w:rPr>
          <w:rFonts w:ascii="Arial" w:hAnsi="Arial" w:cs="Arial"/>
        </w:rPr>
        <w:tab/>
        <w:t>Chouraki V, Seshadri S. Genetics of Alzheimer's disease. Adv Genet. 2014;87:245-94.</w:t>
      </w:r>
    </w:p>
    <w:p w14:paraId="30A33648" w14:textId="77777777" w:rsidR="003101DA" w:rsidRPr="00212B75" w:rsidRDefault="003101DA" w:rsidP="003101DA">
      <w:pPr>
        <w:pStyle w:val="EndNoteBibliography"/>
        <w:spacing w:after="0"/>
        <w:rPr>
          <w:rFonts w:ascii="Arial" w:hAnsi="Arial" w:cs="Arial"/>
        </w:rPr>
      </w:pPr>
      <w:r w:rsidRPr="00212B75">
        <w:rPr>
          <w:rFonts w:ascii="Arial" w:hAnsi="Arial" w:cs="Arial"/>
        </w:rPr>
        <w:t>32.</w:t>
      </w:r>
      <w:r w:rsidRPr="00212B75">
        <w:rPr>
          <w:rFonts w:ascii="Arial" w:hAnsi="Arial" w:cs="Arial"/>
        </w:rPr>
        <w:tab/>
        <w:t>Edwards Iii GA, Gamez N, Escobedo G, Jr., Calderon O, Moreno-Gonzalez I. Modifiable Risk Factors for Alzheimer's Disease. Front Aging Neurosci. 2019;11:146.</w:t>
      </w:r>
    </w:p>
    <w:p w14:paraId="6E2CA33D" w14:textId="77777777" w:rsidR="003101DA" w:rsidRPr="00212B75" w:rsidRDefault="003101DA" w:rsidP="003101DA">
      <w:pPr>
        <w:pStyle w:val="EndNoteBibliography"/>
        <w:spacing w:after="0"/>
        <w:rPr>
          <w:rFonts w:ascii="Arial" w:hAnsi="Arial" w:cs="Arial"/>
        </w:rPr>
      </w:pPr>
      <w:r w:rsidRPr="00212B75">
        <w:rPr>
          <w:rFonts w:ascii="Arial" w:hAnsi="Arial" w:cs="Arial"/>
        </w:rPr>
        <w:t>33.</w:t>
      </w:r>
      <w:r w:rsidRPr="00212B75">
        <w:rPr>
          <w:rFonts w:ascii="Arial" w:hAnsi="Arial" w:cs="Arial"/>
        </w:rPr>
        <w:tab/>
        <w:t>Tenner AJ. Complement in Alzheimer's disease: opportunities for modulating protective and pathogenic events. Neurobiol Aging. 2001;22(6):849-61.</w:t>
      </w:r>
    </w:p>
    <w:p w14:paraId="2BF605D4" w14:textId="77777777" w:rsidR="003101DA" w:rsidRPr="00212B75" w:rsidRDefault="003101DA" w:rsidP="003101DA">
      <w:pPr>
        <w:pStyle w:val="EndNoteBibliography"/>
        <w:spacing w:after="0"/>
        <w:rPr>
          <w:rFonts w:ascii="Arial" w:hAnsi="Arial" w:cs="Arial"/>
        </w:rPr>
      </w:pPr>
      <w:r w:rsidRPr="00212B75">
        <w:rPr>
          <w:rFonts w:ascii="Arial" w:hAnsi="Arial" w:cs="Arial"/>
        </w:rPr>
        <w:t>34.</w:t>
      </w:r>
      <w:r w:rsidRPr="00212B75">
        <w:rPr>
          <w:rFonts w:ascii="Arial" w:hAnsi="Arial" w:cs="Arial"/>
        </w:rPr>
        <w:tab/>
        <w:t>Song F, Poljak A, Crawford J, Kochan NA, Wen W, Cameron B, et al. Plasma apolipoprotein levels are associated with cognitive status and decline in a community cohort of older individuals. PLoS One. 2012;7(6):e34078.</w:t>
      </w:r>
    </w:p>
    <w:p w14:paraId="776E754E" w14:textId="77777777" w:rsidR="003101DA" w:rsidRPr="00212B75" w:rsidRDefault="003101DA" w:rsidP="003101DA">
      <w:pPr>
        <w:pStyle w:val="EndNoteBibliography"/>
        <w:spacing w:after="0"/>
        <w:rPr>
          <w:rFonts w:ascii="Arial" w:hAnsi="Arial" w:cs="Arial"/>
        </w:rPr>
      </w:pPr>
      <w:r w:rsidRPr="00212B75">
        <w:rPr>
          <w:rFonts w:ascii="Arial" w:hAnsi="Arial" w:cs="Arial"/>
        </w:rPr>
        <w:t>35.</w:t>
      </w:r>
      <w:r w:rsidRPr="00212B75">
        <w:rPr>
          <w:rFonts w:ascii="Arial" w:hAnsi="Arial" w:cs="Arial"/>
        </w:rPr>
        <w:tab/>
        <w:t>Shibata M, Yamada S, Kumar SR, Calero M, Bading J, Frangione B, et al. Clearance of Alzheimer's amyloid-ss(1-40) peptide from brain by LDL receptor-related protein-1 at the blood-brain barrier. J Clin Invest. 2000;106(12):1489-99.</w:t>
      </w:r>
    </w:p>
    <w:p w14:paraId="07F1A173" w14:textId="77777777" w:rsidR="003101DA" w:rsidRPr="00212B75" w:rsidRDefault="003101DA" w:rsidP="003101DA">
      <w:pPr>
        <w:pStyle w:val="EndNoteBibliography"/>
        <w:spacing w:after="0"/>
        <w:rPr>
          <w:rFonts w:ascii="Arial" w:hAnsi="Arial" w:cs="Arial"/>
        </w:rPr>
      </w:pPr>
      <w:r w:rsidRPr="00212B75">
        <w:rPr>
          <w:rFonts w:ascii="Arial" w:hAnsi="Arial" w:cs="Arial"/>
        </w:rPr>
        <w:t>36.</w:t>
      </w:r>
      <w:r w:rsidRPr="00212B75">
        <w:rPr>
          <w:rFonts w:ascii="Arial" w:hAnsi="Arial" w:cs="Arial"/>
        </w:rPr>
        <w:tab/>
        <w:t>Preston SD, Steart PV, Wilkinson A, Nicoll JA, Weller RO. Capillary and arterial cerebral amyloid angiopathy in Alzheimer's disease: defining the perivascular route for the elimination of amyloid beta from the human brain. Neuropathol Appl Neurobiol. 2003;29(2):106-17.</w:t>
      </w:r>
    </w:p>
    <w:p w14:paraId="3AAA0698" w14:textId="77777777" w:rsidR="003101DA" w:rsidRPr="00212B75" w:rsidRDefault="003101DA" w:rsidP="003101DA">
      <w:pPr>
        <w:pStyle w:val="EndNoteBibliography"/>
        <w:spacing w:after="0"/>
        <w:rPr>
          <w:rFonts w:ascii="Arial" w:hAnsi="Arial" w:cs="Arial"/>
        </w:rPr>
      </w:pPr>
      <w:r w:rsidRPr="00212B75">
        <w:rPr>
          <w:rFonts w:ascii="Arial" w:hAnsi="Arial" w:cs="Arial"/>
        </w:rPr>
        <w:t>37.</w:t>
      </w:r>
      <w:r w:rsidRPr="00212B75">
        <w:rPr>
          <w:rFonts w:ascii="Arial" w:hAnsi="Arial" w:cs="Arial"/>
        </w:rPr>
        <w:tab/>
        <w:t>Iliff JJ, Wang M, Liao Y, Plogg BA, Peng W, Gundersen GA, et al. A paravascular pathway facilitates CSF flow through the brain parenchyma and the clearance of interstitial solutes, including amyloid beta. Sci Transl Med. 2012;4(147):147ra11.</w:t>
      </w:r>
    </w:p>
    <w:p w14:paraId="1C97520C" w14:textId="77777777" w:rsidR="003101DA" w:rsidRPr="00EF4E05" w:rsidRDefault="003101DA" w:rsidP="003101DA">
      <w:pPr>
        <w:pStyle w:val="EndNoteBibliography"/>
        <w:spacing w:after="0"/>
        <w:rPr>
          <w:rFonts w:ascii="Arial" w:hAnsi="Arial" w:cs="Arial"/>
          <w:lang w:val="fr-FR"/>
        </w:rPr>
      </w:pPr>
      <w:r w:rsidRPr="00212B75">
        <w:rPr>
          <w:rFonts w:ascii="Arial" w:hAnsi="Arial" w:cs="Arial"/>
        </w:rPr>
        <w:t>38.</w:t>
      </w:r>
      <w:r w:rsidRPr="00212B75">
        <w:rPr>
          <w:rFonts w:ascii="Arial" w:hAnsi="Arial" w:cs="Arial"/>
        </w:rPr>
        <w:tab/>
        <w:t xml:space="preserve">Silverberg GD, Mayo M, Saul T, Rubenstein E, McGuire D. Alzheimer's disease, normal-pressure hydrocephalus, and senescent changes in CSF circulatory physiology: a hypothesis. </w:t>
      </w:r>
      <w:r w:rsidRPr="00EF4E05">
        <w:rPr>
          <w:rFonts w:ascii="Arial" w:hAnsi="Arial" w:cs="Arial"/>
          <w:lang w:val="fr-FR"/>
        </w:rPr>
        <w:t>Lancet Neurol. 2003;2(8):506-11.</w:t>
      </w:r>
    </w:p>
    <w:p w14:paraId="5B0B03D1" w14:textId="77777777" w:rsidR="003101DA" w:rsidRPr="00212B75" w:rsidRDefault="003101DA" w:rsidP="003101DA">
      <w:pPr>
        <w:pStyle w:val="EndNoteBibliography"/>
        <w:spacing w:after="0"/>
        <w:rPr>
          <w:rFonts w:ascii="Arial" w:hAnsi="Arial" w:cs="Arial"/>
        </w:rPr>
      </w:pPr>
      <w:r w:rsidRPr="00EF4E05">
        <w:rPr>
          <w:rFonts w:ascii="Arial" w:hAnsi="Arial" w:cs="Arial"/>
          <w:lang w:val="fr-FR"/>
        </w:rPr>
        <w:t>39.</w:t>
      </w:r>
      <w:r w:rsidRPr="00EF4E05">
        <w:rPr>
          <w:rFonts w:ascii="Arial" w:hAnsi="Arial" w:cs="Arial"/>
          <w:lang w:val="fr-FR"/>
        </w:rPr>
        <w:tab/>
        <w:t xml:space="preserve">Pascale CL, Miller MC, Chiu C, Boylan M, Caralopoulos IN, Gonzalez L, et al. </w:t>
      </w:r>
      <w:r w:rsidRPr="00212B75">
        <w:rPr>
          <w:rFonts w:ascii="Arial" w:hAnsi="Arial" w:cs="Arial"/>
        </w:rPr>
        <w:t>Amyloid-beta transporter expression at the blood-CSF barrier is age-dependent. Fluids Barriers CNS. 2011;8:21.</w:t>
      </w:r>
    </w:p>
    <w:p w14:paraId="6201300C" w14:textId="77777777" w:rsidR="003101DA" w:rsidRPr="00FA35DC" w:rsidRDefault="003101DA" w:rsidP="003101DA">
      <w:pPr>
        <w:pStyle w:val="EndNoteBibliography"/>
        <w:spacing w:after="0"/>
        <w:rPr>
          <w:rFonts w:ascii="Arial" w:hAnsi="Arial" w:cs="Arial"/>
          <w:lang w:val="fr-FR"/>
        </w:rPr>
      </w:pPr>
      <w:r w:rsidRPr="00212B75">
        <w:rPr>
          <w:rFonts w:ascii="Arial" w:hAnsi="Arial" w:cs="Arial"/>
        </w:rPr>
        <w:t>40.</w:t>
      </w:r>
      <w:r w:rsidRPr="00212B75">
        <w:rPr>
          <w:rFonts w:ascii="Arial" w:hAnsi="Arial" w:cs="Arial"/>
        </w:rPr>
        <w:tab/>
        <w:t xml:space="preserve">Louveau A, Smirnov I, Keyes TJ, Eccles JD, Rouhani SJ, Peske JD, et al. Structural and functional features of central nervous system lymphatic vessels. </w:t>
      </w:r>
      <w:r w:rsidRPr="00FA35DC">
        <w:rPr>
          <w:rFonts w:ascii="Arial" w:hAnsi="Arial" w:cs="Arial"/>
          <w:lang w:val="fr-FR"/>
        </w:rPr>
        <w:t>Nature. 2015;523(7560):337-41.</w:t>
      </w:r>
    </w:p>
    <w:p w14:paraId="2FC405F4" w14:textId="77777777" w:rsidR="003101DA" w:rsidRPr="00212B75" w:rsidRDefault="003101DA" w:rsidP="003101DA">
      <w:pPr>
        <w:pStyle w:val="EndNoteBibliography"/>
        <w:spacing w:after="0"/>
        <w:rPr>
          <w:rFonts w:ascii="Arial" w:hAnsi="Arial" w:cs="Arial"/>
        </w:rPr>
      </w:pPr>
      <w:r w:rsidRPr="00FA35DC">
        <w:rPr>
          <w:rFonts w:ascii="Arial" w:hAnsi="Arial" w:cs="Arial"/>
          <w:lang w:val="fr-FR"/>
        </w:rPr>
        <w:t>41.</w:t>
      </w:r>
      <w:r w:rsidRPr="00FA35DC">
        <w:rPr>
          <w:rFonts w:ascii="Arial" w:hAnsi="Arial" w:cs="Arial"/>
          <w:lang w:val="fr-FR"/>
        </w:rPr>
        <w:tab/>
        <w:t xml:space="preserve">Xiang Y, Bu XL, Liu YH, Zhu C, Shen LL, Jiao SS, et al. </w:t>
      </w:r>
      <w:r w:rsidRPr="00212B75">
        <w:rPr>
          <w:rFonts w:ascii="Arial" w:hAnsi="Arial" w:cs="Arial"/>
        </w:rPr>
        <w:t>Physiological amyloid-beta clearance in the periphery and its therapeutic potential for Alzheimer's disease. Acta Neuropathol. 2015;130(4):487-99.</w:t>
      </w:r>
    </w:p>
    <w:p w14:paraId="59131E8F" w14:textId="77777777" w:rsidR="003101DA" w:rsidRPr="00212B75" w:rsidRDefault="003101DA" w:rsidP="003101DA">
      <w:pPr>
        <w:pStyle w:val="EndNoteBibliography"/>
        <w:spacing w:after="0"/>
        <w:rPr>
          <w:rFonts w:ascii="Arial" w:hAnsi="Arial" w:cs="Arial"/>
        </w:rPr>
      </w:pPr>
      <w:r w:rsidRPr="00212B75">
        <w:rPr>
          <w:rFonts w:ascii="Arial" w:hAnsi="Arial" w:cs="Arial"/>
        </w:rPr>
        <w:lastRenderedPageBreak/>
        <w:t>42.</w:t>
      </w:r>
      <w:r w:rsidRPr="00212B75">
        <w:rPr>
          <w:rFonts w:ascii="Arial" w:hAnsi="Arial" w:cs="Arial"/>
        </w:rPr>
        <w:tab/>
        <w:t>Citron M, Vigo-Pelfrey C, Teplow DB, Miller C, Schenk D, Johnston J, et al. Excessive production of amyloid beta-protein by peripheral cells of symptomatic and presymptomatic patients carrying the Swedish familial Alzheimer disease mutation. Proc Natl Acad Sci U S A. 1994;91(25):11993-7.</w:t>
      </w:r>
    </w:p>
    <w:p w14:paraId="4746D0FB" w14:textId="77777777" w:rsidR="003101DA" w:rsidRPr="00212B75" w:rsidRDefault="003101DA" w:rsidP="003101DA">
      <w:pPr>
        <w:pStyle w:val="EndNoteBibliography"/>
        <w:spacing w:after="0"/>
        <w:rPr>
          <w:rFonts w:ascii="Arial" w:hAnsi="Arial" w:cs="Arial"/>
        </w:rPr>
      </w:pPr>
      <w:r w:rsidRPr="00212B75">
        <w:rPr>
          <w:rFonts w:ascii="Arial" w:hAnsi="Arial" w:cs="Arial"/>
        </w:rPr>
        <w:t>43.</w:t>
      </w:r>
      <w:r w:rsidRPr="00212B75">
        <w:rPr>
          <w:rFonts w:ascii="Arial" w:hAnsi="Arial" w:cs="Arial"/>
        </w:rPr>
        <w:tab/>
        <w:t>Ullah R, Park TJ, Huang X, Kim MO. Abnormal amyloid beta metabolism in systemic abnormalities and Alzheimer's pathology: Insights and therapeutic approaches from periphery. Ageing Res Rev. 2021;71:101451.</w:t>
      </w:r>
    </w:p>
    <w:p w14:paraId="3D8AEBF0" w14:textId="77777777" w:rsidR="003101DA" w:rsidRPr="00212B75" w:rsidRDefault="003101DA" w:rsidP="003101DA">
      <w:pPr>
        <w:pStyle w:val="EndNoteBibliography"/>
        <w:spacing w:after="0"/>
        <w:rPr>
          <w:rFonts w:ascii="Arial" w:hAnsi="Arial" w:cs="Arial"/>
        </w:rPr>
      </w:pPr>
      <w:r w:rsidRPr="00212B75">
        <w:rPr>
          <w:rFonts w:ascii="Arial" w:hAnsi="Arial" w:cs="Arial"/>
        </w:rPr>
        <w:t>44.</w:t>
      </w:r>
      <w:r w:rsidRPr="00212B75">
        <w:rPr>
          <w:rFonts w:ascii="Arial" w:hAnsi="Arial" w:cs="Arial"/>
        </w:rPr>
        <w:tab/>
        <w:t>Trushina E. Alzheimer's disease mechanisms in peripheral cells: Promises and challenges. Alzheimers Dement (N Y). 2019;5:652-60.</w:t>
      </w:r>
    </w:p>
    <w:p w14:paraId="54789A3F" w14:textId="69B77185" w:rsidR="00D47025" w:rsidRPr="00212B75" w:rsidRDefault="004A2D11" w:rsidP="00ED654E">
      <w:pPr>
        <w:pStyle w:val="Titre1"/>
        <w:rPr>
          <w:rFonts w:ascii="Arial" w:hAnsi="Arial" w:cs="Arial"/>
          <w:color w:val="auto"/>
          <w:sz w:val="22"/>
          <w:szCs w:val="22"/>
          <w:lang w:val="en-US"/>
        </w:rPr>
      </w:pPr>
      <w:r w:rsidRPr="00212B75">
        <w:rPr>
          <w:rFonts w:ascii="Arial" w:hAnsi="Arial" w:cs="Arial"/>
          <w:color w:val="auto"/>
          <w:sz w:val="22"/>
          <w:szCs w:val="22"/>
          <w:lang w:val="en-US"/>
        </w:rPr>
        <w:fldChar w:fldCharType="end"/>
      </w:r>
    </w:p>
    <w:sectPr w:rsidR="00D47025" w:rsidRPr="00212B75" w:rsidSect="00544648">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FCE4D" w14:textId="77777777" w:rsidR="00125B83" w:rsidRDefault="00125B83" w:rsidP="00D42840">
      <w:pPr>
        <w:spacing w:after="0" w:line="240" w:lineRule="auto"/>
      </w:pPr>
      <w:r>
        <w:separator/>
      </w:r>
    </w:p>
  </w:endnote>
  <w:endnote w:type="continuationSeparator" w:id="0">
    <w:p w14:paraId="44112656" w14:textId="77777777" w:rsidR="00125B83" w:rsidRDefault="00125B83" w:rsidP="00D42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58882"/>
      <w:docPartObj>
        <w:docPartGallery w:val="Page Numbers (Bottom of Page)"/>
        <w:docPartUnique/>
      </w:docPartObj>
    </w:sdtPr>
    <w:sdtEndPr/>
    <w:sdtContent>
      <w:p w14:paraId="48FD1D33" w14:textId="2AF15AAC" w:rsidR="00D42840" w:rsidRDefault="00D42840">
        <w:pPr>
          <w:pStyle w:val="Pieddepage"/>
          <w:jc w:val="right"/>
        </w:pPr>
        <w:r>
          <w:fldChar w:fldCharType="begin"/>
        </w:r>
        <w:r>
          <w:instrText>PAGE   \* MERGEFORMAT</w:instrText>
        </w:r>
        <w:r>
          <w:fldChar w:fldCharType="separate"/>
        </w:r>
        <w:r>
          <w:t>2</w:t>
        </w:r>
        <w:r>
          <w:fldChar w:fldCharType="end"/>
        </w:r>
      </w:p>
    </w:sdtContent>
  </w:sdt>
  <w:p w14:paraId="3B0C57A9" w14:textId="77777777" w:rsidR="00D42840" w:rsidRDefault="00D428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C6E96" w14:textId="77777777" w:rsidR="00125B83" w:rsidRDefault="00125B83" w:rsidP="00D42840">
      <w:pPr>
        <w:spacing w:after="0" w:line="240" w:lineRule="auto"/>
      </w:pPr>
      <w:r>
        <w:separator/>
      </w:r>
    </w:p>
  </w:footnote>
  <w:footnote w:type="continuationSeparator" w:id="0">
    <w:p w14:paraId="5C7ACAAC" w14:textId="77777777" w:rsidR="00125B83" w:rsidRDefault="00125B83" w:rsidP="00D42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E046" w14:textId="77777777" w:rsidR="00114281" w:rsidRDefault="00114281" w:rsidP="00A6007D">
    <w:pPr>
      <w:spacing w:after="0" w:line="240" w:lineRule="auto"/>
      <w:jc w:val="right"/>
      <w:rPr>
        <w:rFonts w:ascii="Times New Roman" w:hAnsi="Times New Roman" w:cs="Times New Roman"/>
        <w:sz w:val="18"/>
        <w:szCs w:val="18"/>
        <w:shd w:val="clear" w:color="auto" w:fill="FFFFFF"/>
        <w:lang w:val="en-US" w:eastAsia="fr-FR"/>
      </w:rPr>
    </w:pPr>
    <w:proofErr w:type="spellStart"/>
    <w:r w:rsidRPr="00114281">
      <w:rPr>
        <w:rFonts w:ascii="Times New Roman" w:hAnsi="Times New Roman" w:cs="Times New Roman"/>
        <w:sz w:val="18"/>
        <w:szCs w:val="18"/>
        <w:shd w:val="clear" w:color="auto" w:fill="FFFFFF"/>
        <w:lang w:val="en-US" w:eastAsia="fr-FR"/>
      </w:rPr>
      <w:t>Multiomics</w:t>
    </w:r>
    <w:proofErr w:type="spellEnd"/>
    <w:r w:rsidRPr="00114281">
      <w:rPr>
        <w:rFonts w:ascii="Times New Roman" w:hAnsi="Times New Roman" w:cs="Times New Roman"/>
        <w:sz w:val="18"/>
        <w:szCs w:val="18"/>
        <w:shd w:val="clear" w:color="auto" w:fill="FFFFFF"/>
        <w:lang w:val="en-US" w:eastAsia="fr-FR"/>
      </w:rPr>
      <w:t xml:space="preserve"> blood-based biomarkers predict Alzheimer’s predementia with high specificity in a multicentric cohort study</w:t>
    </w:r>
  </w:p>
  <w:p w14:paraId="215C15E7" w14:textId="0867647D" w:rsidR="00A6007D" w:rsidRPr="00A6007D" w:rsidRDefault="00A6007D" w:rsidP="00DA2E68">
    <w:pPr>
      <w:spacing w:after="0" w:line="240" w:lineRule="auto"/>
      <w:jc w:val="right"/>
      <w:rPr>
        <w:lang w:val="en-US"/>
      </w:rPr>
    </w:pPr>
    <w:r w:rsidRPr="005B5085">
      <w:rPr>
        <w:rFonts w:ascii="Times New Roman" w:hAnsi="Times New Roman" w:cs="Times New Roman"/>
        <w:sz w:val="18"/>
        <w:szCs w:val="18"/>
        <w:shd w:val="clear" w:color="auto" w:fill="FFFFFF"/>
        <w:lang w:val="en-US" w:eastAsia="fr-FR"/>
      </w:rPr>
      <w:t xml:space="preserve">Supplementary </w:t>
    </w:r>
    <w:r w:rsidR="00DA2E68">
      <w:rPr>
        <w:rFonts w:ascii="Times New Roman" w:hAnsi="Times New Roman" w:cs="Times New Roman"/>
        <w:sz w:val="18"/>
        <w:szCs w:val="18"/>
        <w:shd w:val="clear" w:color="auto" w:fill="FFFFFF"/>
        <w:lang w:val="en-US" w:eastAsia="fr-FR"/>
      </w:rPr>
      <w:t>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F8"/>
    <w:multiLevelType w:val="hybridMultilevel"/>
    <w:tmpl w:val="427C063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20D66"/>
    <w:multiLevelType w:val="hybridMultilevel"/>
    <w:tmpl w:val="6764D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2773DD"/>
    <w:multiLevelType w:val="hybridMultilevel"/>
    <w:tmpl w:val="4EBCD7F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C25FA3"/>
    <w:multiLevelType w:val="hybridMultilevel"/>
    <w:tmpl w:val="43DCB8F2"/>
    <w:lvl w:ilvl="0" w:tplc="91784B3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EDC6E04"/>
    <w:multiLevelType w:val="hybridMultilevel"/>
    <w:tmpl w:val="B9600A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40B5A71"/>
    <w:multiLevelType w:val="hybridMultilevel"/>
    <w:tmpl w:val="5FBE5F6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6308DB"/>
    <w:multiLevelType w:val="hybridMultilevel"/>
    <w:tmpl w:val="B2200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DC14EE"/>
    <w:multiLevelType w:val="hybridMultilevel"/>
    <w:tmpl w:val="A43E68C2"/>
    <w:lvl w:ilvl="0" w:tplc="99721CC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DB25851"/>
    <w:multiLevelType w:val="hybridMultilevel"/>
    <w:tmpl w:val="E5604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4AD69FB"/>
    <w:multiLevelType w:val="hybridMultilevel"/>
    <w:tmpl w:val="4EBCD7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52643473">
    <w:abstractNumId w:val="6"/>
  </w:num>
  <w:num w:numId="2" w16cid:durableId="1264025183">
    <w:abstractNumId w:val="8"/>
  </w:num>
  <w:num w:numId="3" w16cid:durableId="1177304688">
    <w:abstractNumId w:val="2"/>
  </w:num>
  <w:num w:numId="4" w16cid:durableId="1536038348">
    <w:abstractNumId w:val="5"/>
  </w:num>
  <w:num w:numId="5" w16cid:durableId="716666857">
    <w:abstractNumId w:val="7"/>
  </w:num>
  <w:num w:numId="6" w16cid:durableId="1808473268">
    <w:abstractNumId w:val="3"/>
  </w:num>
  <w:num w:numId="7" w16cid:durableId="1313950240">
    <w:abstractNumId w:val="9"/>
  </w:num>
  <w:num w:numId="8" w16cid:durableId="1839495108">
    <w:abstractNumId w:val="0"/>
  </w:num>
  <w:num w:numId="9" w16cid:durableId="1834300305">
    <w:abstractNumId w:val="1"/>
  </w:num>
  <w:num w:numId="10" w16cid:durableId="12934843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dfx0wtl59xwvevx5o5vef7eva9ep29zw2e&quot;&gt;My EndNote Library&lt;record-ids&gt;&lt;item&gt;32&lt;/item&gt;&lt;item&gt;34&lt;/item&gt;&lt;item&gt;35&lt;/item&gt;&lt;item&gt;36&lt;/item&gt;&lt;item&gt;37&lt;/item&gt;&lt;item&gt;38&lt;/item&gt;&lt;item&gt;45&lt;/item&gt;&lt;item&gt;50&lt;/item&gt;&lt;item&gt;52&lt;/item&gt;&lt;item&gt;53&lt;/item&gt;&lt;item&gt;54&lt;/item&gt;&lt;item&gt;60&lt;/item&gt;&lt;item&gt;61&lt;/item&gt;&lt;item&gt;62&lt;/item&gt;&lt;item&gt;63&lt;/item&gt;&lt;item&gt;67&lt;/item&gt;&lt;item&gt;118&lt;/item&gt;&lt;item&gt;120&lt;/item&gt;&lt;item&gt;121&lt;/item&gt;&lt;item&gt;122&lt;/item&gt;&lt;item&gt;123&lt;/item&gt;&lt;item&gt;124&lt;/item&gt;&lt;item&gt;125&lt;/item&gt;&lt;item&gt;126&lt;/item&gt;&lt;item&gt;127&lt;/item&gt;&lt;item&gt;128&lt;/item&gt;&lt;item&gt;129&lt;/item&gt;&lt;item&gt;130&lt;/item&gt;&lt;item&gt;131&lt;/item&gt;&lt;item&gt;132&lt;/item&gt;&lt;item&gt;134&lt;/item&gt;&lt;item&gt;135&lt;/item&gt;&lt;item&gt;136&lt;/item&gt;&lt;item&gt;205&lt;/item&gt;&lt;item&gt;206&lt;/item&gt;&lt;item&gt;207&lt;/item&gt;&lt;item&gt;208&lt;/item&gt;&lt;item&gt;209&lt;/item&gt;&lt;item&gt;210&lt;/item&gt;&lt;item&gt;211&lt;/item&gt;&lt;item&gt;212&lt;/item&gt;&lt;item&gt;213&lt;/item&gt;&lt;item&gt;214&lt;/item&gt;&lt;/record-ids&gt;&lt;/item&gt;&lt;/Libraries&gt;"/>
  </w:docVars>
  <w:rsids>
    <w:rsidRoot w:val="00E11ECE"/>
    <w:rsid w:val="00005770"/>
    <w:rsid w:val="000216B0"/>
    <w:rsid w:val="000313CB"/>
    <w:rsid w:val="00033622"/>
    <w:rsid w:val="00047A97"/>
    <w:rsid w:val="00050401"/>
    <w:rsid w:val="00061EEF"/>
    <w:rsid w:val="000676CE"/>
    <w:rsid w:val="000677BD"/>
    <w:rsid w:val="00071943"/>
    <w:rsid w:val="000731D5"/>
    <w:rsid w:val="00076DDE"/>
    <w:rsid w:val="0008058F"/>
    <w:rsid w:val="00092150"/>
    <w:rsid w:val="000A5EFC"/>
    <w:rsid w:val="000B7CD0"/>
    <w:rsid w:val="000D1626"/>
    <w:rsid w:val="000E14E0"/>
    <w:rsid w:val="000F4D3D"/>
    <w:rsid w:val="00113BFC"/>
    <w:rsid w:val="00114281"/>
    <w:rsid w:val="001220B1"/>
    <w:rsid w:val="00125B83"/>
    <w:rsid w:val="00130511"/>
    <w:rsid w:val="00140EF9"/>
    <w:rsid w:val="001475F5"/>
    <w:rsid w:val="00160E0C"/>
    <w:rsid w:val="0016119A"/>
    <w:rsid w:val="00176076"/>
    <w:rsid w:val="0018452A"/>
    <w:rsid w:val="0018583E"/>
    <w:rsid w:val="00185B9F"/>
    <w:rsid w:val="00197480"/>
    <w:rsid w:val="001A06BF"/>
    <w:rsid w:val="001A5CF5"/>
    <w:rsid w:val="001B7FFA"/>
    <w:rsid w:val="001C52D8"/>
    <w:rsid w:val="001D31C8"/>
    <w:rsid w:val="001F3402"/>
    <w:rsid w:val="001F3C15"/>
    <w:rsid w:val="0020094D"/>
    <w:rsid w:val="00205212"/>
    <w:rsid w:val="00205C4E"/>
    <w:rsid w:val="002104CD"/>
    <w:rsid w:val="00212B75"/>
    <w:rsid w:val="002206DC"/>
    <w:rsid w:val="00221623"/>
    <w:rsid w:val="002231F9"/>
    <w:rsid w:val="002246B0"/>
    <w:rsid w:val="00231117"/>
    <w:rsid w:val="0023241F"/>
    <w:rsid w:val="00233245"/>
    <w:rsid w:val="002350CA"/>
    <w:rsid w:val="00235F5C"/>
    <w:rsid w:val="002417A1"/>
    <w:rsid w:val="00241F76"/>
    <w:rsid w:val="00253DC5"/>
    <w:rsid w:val="002626D7"/>
    <w:rsid w:val="00265801"/>
    <w:rsid w:val="00270505"/>
    <w:rsid w:val="00273869"/>
    <w:rsid w:val="00275C97"/>
    <w:rsid w:val="002848E0"/>
    <w:rsid w:val="002873D6"/>
    <w:rsid w:val="0029667A"/>
    <w:rsid w:val="002A5416"/>
    <w:rsid w:val="002B538D"/>
    <w:rsid w:val="002B570E"/>
    <w:rsid w:val="002E0F56"/>
    <w:rsid w:val="002E1D28"/>
    <w:rsid w:val="002F0496"/>
    <w:rsid w:val="002F4CC5"/>
    <w:rsid w:val="002F618F"/>
    <w:rsid w:val="00300ED8"/>
    <w:rsid w:val="003101DA"/>
    <w:rsid w:val="00311A9F"/>
    <w:rsid w:val="0033363D"/>
    <w:rsid w:val="0033623E"/>
    <w:rsid w:val="003508D6"/>
    <w:rsid w:val="00360B11"/>
    <w:rsid w:val="00364FB8"/>
    <w:rsid w:val="00371452"/>
    <w:rsid w:val="00373DC8"/>
    <w:rsid w:val="00383C9B"/>
    <w:rsid w:val="00393322"/>
    <w:rsid w:val="003A15D9"/>
    <w:rsid w:val="003A3F73"/>
    <w:rsid w:val="003A45B5"/>
    <w:rsid w:val="003A7649"/>
    <w:rsid w:val="003B6C7A"/>
    <w:rsid w:val="003C339D"/>
    <w:rsid w:val="003D151B"/>
    <w:rsid w:val="003D5C20"/>
    <w:rsid w:val="003D654B"/>
    <w:rsid w:val="003E4B4E"/>
    <w:rsid w:val="003F0A09"/>
    <w:rsid w:val="004007EE"/>
    <w:rsid w:val="00400C50"/>
    <w:rsid w:val="0041599E"/>
    <w:rsid w:val="00423964"/>
    <w:rsid w:val="00424CF4"/>
    <w:rsid w:val="00426114"/>
    <w:rsid w:val="00430790"/>
    <w:rsid w:val="00432388"/>
    <w:rsid w:val="00433129"/>
    <w:rsid w:val="0043342C"/>
    <w:rsid w:val="00447A20"/>
    <w:rsid w:val="00455C15"/>
    <w:rsid w:val="00456087"/>
    <w:rsid w:val="00456361"/>
    <w:rsid w:val="004769E4"/>
    <w:rsid w:val="00481D56"/>
    <w:rsid w:val="00483204"/>
    <w:rsid w:val="004911C0"/>
    <w:rsid w:val="00495625"/>
    <w:rsid w:val="004A2D11"/>
    <w:rsid w:val="004A377C"/>
    <w:rsid w:val="004A7A9E"/>
    <w:rsid w:val="004E3454"/>
    <w:rsid w:val="004F0B38"/>
    <w:rsid w:val="005028EB"/>
    <w:rsid w:val="005211F6"/>
    <w:rsid w:val="005229CA"/>
    <w:rsid w:val="00524538"/>
    <w:rsid w:val="0054026C"/>
    <w:rsid w:val="00544648"/>
    <w:rsid w:val="00545761"/>
    <w:rsid w:val="00553EBF"/>
    <w:rsid w:val="005610A7"/>
    <w:rsid w:val="00570D8C"/>
    <w:rsid w:val="00581891"/>
    <w:rsid w:val="0059174D"/>
    <w:rsid w:val="0059322E"/>
    <w:rsid w:val="00594028"/>
    <w:rsid w:val="005A065E"/>
    <w:rsid w:val="005A1AFA"/>
    <w:rsid w:val="005A68E7"/>
    <w:rsid w:val="005B3800"/>
    <w:rsid w:val="005B5085"/>
    <w:rsid w:val="005B5772"/>
    <w:rsid w:val="005C2DA0"/>
    <w:rsid w:val="005C57B6"/>
    <w:rsid w:val="005E01CB"/>
    <w:rsid w:val="005F6406"/>
    <w:rsid w:val="005F72CF"/>
    <w:rsid w:val="00605DC5"/>
    <w:rsid w:val="00613E21"/>
    <w:rsid w:val="00615DE6"/>
    <w:rsid w:val="00622615"/>
    <w:rsid w:val="0063636A"/>
    <w:rsid w:val="006471F1"/>
    <w:rsid w:val="00647F79"/>
    <w:rsid w:val="00677373"/>
    <w:rsid w:val="006834AA"/>
    <w:rsid w:val="006954D6"/>
    <w:rsid w:val="00697FDA"/>
    <w:rsid w:val="006A0C26"/>
    <w:rsid w:val="006A4D53"/>
    <w:rsid w:val="006B3579"/>
    <w:rsid w:val="006C1CD9"/>
    <w:rsid w:val="006C2061"/>
    <w:rsid w:val="006D3822"/>
    <w:rsid w:val="006D52F2"/>
    <w:rsid w:val="006D55D8"/>
    <w:rsid w:val="006E3421"/>
    <w:rsid w:val="006F0C54"/>
    <w:rsid w:val="006F2F83"/>
    <w:rsid w:val="006F5A07"/>
    <w:rsid w:val="00702373"/>
    <w:rsid w:val="00704FD1"/>
    <w:rsid w:val="00710569"/>
    <w:rsid w:val="00715EBB"/>
    <w:rsid w:val="007208D1"/>
    <w:rsid w:val="00722360"/>
    <w:rsid w:val="0072323C"/>
    <w:rsid w:val="007252AC"/>
    <w:rsid w:val="00733080"/>
    <w:rsid w:val="00741E84"/>
    <w:rsid w:val="00742FDD"/>
    <w:rsid w:val="00750082"/>
    <w:rsid w:val="00756435"/>
    <w:rsid w:val="0076706F"/>
    <w:rsid w:val="00770EC4"/>
    <w:rsid w:val="007711B6"/>
    <w:rsid w:val="00772125"/>
    <w:rsid w:val="00790600"/>
    <w:rsid w:val="00794065"/>
    <w:rsid w:val="00795926"/>
    <w:rsid w:val="007A5F4B"/>
    <w:rsid w:val="007B567D"/>
    <w:rsid w:val="007C2691"/>
    <w:rsid w:val="007E29CC"/>
    <w:rsid w:val="007E7A1B"/>
    <w:rsid w:val="007F1930"/>
    <w:rsid w:val="007F3A23"/>
    <w:rsid w:val="007F7177"/>
    <w:rsid w:val="007F7556"/>
    <w:rsid w:val="00805986"/>
    <w:rsid w:val="00810353"/>
    <w:rsid w:val="008234FE"/>
    <w:rsid w:val="008373B4"/>
    <w:rsid w:val="00841D4C"/>
    <w:rsid w:val="00853D94"/>
    <w:rsid w:val="0085435F"/>
    <w:rsid w:val="00871F17"/>
    <w:rsid w:val="0087754A"/>
    <w:rsid w:val="00881B17"/>
    <w:rsid w:val="00887EDA"/>
    <w:rsid w:val="0089348D"/>
    <w:rsid w:val="00897C39"/>
    <w:rsid w:val="008A1681"/>
    <w:rsid w:val="008A1D3E"/>
    <w:rsid w:val="008B1336"/>
    <w:rsid w:val="008D6B67"/>
    <w:rsid w:val="008D6F05"/>
    <w:rsid w:val="0092290A"/>
    <w:rsid w:val="009250C5"/>
    <w:rsid w:val="00925CF0"/>
    <w:rsid w:val="00943046"/>
    <w:rsid w:val="00944C90"/>
    <w:rsid w:val="00951C78"/>
    <w:rsid w:val="00953438"/>
    <w:rsid w:val="00956079"/>
    <w:rsid w:val="00966400"/>
    <w:rsid w:val="0098468C"/>
    <w:rsid w:val="009904A4"/>
    <w:rsid w:val="009961B5"/>
    <w:rsid w:val="0099625C"/>
    <w:rsid w:val="009A1E6A"/>
    <w:rsid w:val="009A6110"/>
    <w:rsid w:val="009A6202"/>
    <w:rsid w:val="009B05F2"/>
    <w:rsid w:val="009B5F01"/>
    <w:rsid w:val="009B662B"/>
    <w:rsid w:val="009D5065"/>
    <w:rsid w:val="009D7D89"/>
    <w:rsid w:val="009E04C5"/>
    <w:rsid w:val="009E481D"/>
    <w:rsid w:val="009E76F5"/>
    <w:rsid w:val="009F4323"/>
    <w:rsid w:val="009F591B"/>
    <w:rsid w:val="00A019AF"/>
    <w:rsid w:val="00A066E8"/>
    <w:rsid w:val="00A165C9"/>
    <w:rsid w:val="00A3486C"/>
    <w:rsid w:val="00A41097"/>
    <w:rsid w:val="00A43193"/>
    <w:rsid w:val="00A5229F"/>
    <w:rsid w:val="00A5503D"/>
    <w:rsid w:val="00A6007D"/>
    <w:rsid w:val="00A650DD"/>
    <w:rsid w:val="00A65E04"/>
    <w:rsid w:val="00A730D5"/>
    <w:rsid w:val="00A818FF"/>
    <w:rsid w:val="00A86326"/>
    <w:rsid w:val="00A9716F"/>
    <w:rsid w:val="00AA3838"/>
    <w:rsid w:val="00AA4501"/>
    <w:rsid w:val="00AB06FE"/>
    <w:rsid w:val="00AB4001"/>
    <w:rsid w:val="00AC04F9"/>
    <w:rsid w:val="00AE1940"/>
    <w:rsid w:val="00B03369"/>
    <w:rsid w:val="00B0397F"/>
    <w:rsid w:val="00B06710"/>
    <w:rsid w:val="00B131E8"/>
    <w:rsid w:val="00B16C6B"/>
    <w:rsid w:val="00B25BBE"/>
    <w:rsid w:val="00B46B8E"/>
    <w:rsid w:val="00B47541"/>
    <w:rsid w:val="00B50518"/>
    <w:rsid w:val="00B54223"/>
    <w:rsid w:val="00B542B5"/>
    <w:rsid w:val="00B602F8"/>
    <w:rsid w:val="00B670BD"/>
    <w:rsid w:val="00B724B6"/>
    <w:rsid w:val="00B814E4"/>
    <w:rsid w:val="00B9589D"/>
    <w:rsid w:val="00BA25DC"/>
    <w:rsid w:val="00BA7B3A"/>
    <w:rsid w:val="00BB0103"/>
    <w:rsid w:val="00BB0E5B"/>
    <w:rsid w:val="00BB442E"/>
    <w:rsid w:val="00BB4BBC"/>
    <w:rsid w:val="00BB661B"/>
    <w:rsid w:val="00BC01DD"/>
    <w:rsid w:val="00BC4AF1"/>
    <w:rsid w:val="00BD4539"/>
    <w:rsid w:val="00BF4BD0"/>
    <w:rsid w:val="00BF51A7"/>
    <w:rsid w:val="00C02D91"/>
    <w:rsid w:val="00C10297"/>
    <w:rsid w:val="00C23B76"/>
    <w:rsid w:val="00C353BD"/>
    <w:rsid w:val="00C3685F"/>
    <w:rsid w:val="00C37629"/>
    <w:rsid w:val="00C3762E"/>
    <w:rsid w:val="00C41685"/>
    <w:rsid w:val="00C43D88"/>
    <w:rsid w:val="00C53CED"/>
    <w:rsid w:val="00C54FEB"/>
    <w:rsid w:val="00C561D2"/>
    <w:rsid w:val="00C6380A"/>
    <w:rsid w:val="00C71902"/>
    <w:rsid w:val="00C9185F"/>
    <w:rsid w:val="00C979B1"/>
    <w:rsid w:val="00CA6ACE"/>
    <w:rsid w:val="00CB6B41"/>
    <w:rsid w:val="00CB7902"/>
    <w:rsid w:val="00CC0548"/>
    <w:rsid w:val="00CC69BA"/>
    <w:rsid w:val="00CE33C8"/>
    <w:rsid w:val="00CE5570"/>
    <w:rsid w:val="00CE5EB9"/>
    <w:rsid w:val="00CF5355"/>
    <w:rsid w:val="00D01B71"/>
    <w:rsid w:val="00D04EAB"/>
    <w:rsid w:val="00D07F59"/>
    <w:rsid w:val="00D25099"/>
    <w:rsid w:val="00D261B2"/>
    <w:rsid w:val="00D42840"/>
    <w:rsid w:val="00D42B80"/>
    <w:rsid w:val="00D47025"/>
    <w:rsid w:val="00D47527"/>
    <w:rsid w:val="00D60BD5"/>
    <w:rsid w:val="00D615BA"/>
    <w:rsid w:val="00D64192"/>
    <w:rsid w:val="00D65C58"/>
    <w:rsid w:val="00D671F4"/>
    <w:rsid w:val="00D71255"/>
    <w:rsid w:val="00D80179"/>
    <w:rsid w:val="00DA1C32"/>
    <w:rsid w:val="00DA26D3"/>
    <w:rsid w:val="00DA2E68"/>
    <w:rsid w:val="00DA589F"/>
    <w:rsid w:val="00DB37D1"/>
    <w:rsid w:val="00DC1D28"/>
    <w:rsid w:val="00DC43E3"/>
    <w:rsid w:val="00DC77E1"/>
    <w:rsid w:val="00DD4CD9"/>
    <w:rsid w:val="00DD6297"/>
    <w:rsid w:val="00DD712E"/>
    <w:rsid w:val="00DE0D6D"/>
    <w:rsid w:val="00DE12DC"/>
    <w:rsid w:val="00DE3974"/>
    <w:rsid w:val="00DE4773"/>
    <w:rsid w:val="00DF3464"/>
    <w:rsid w:val="00E02A68"/>
    <w:rsid w:val="00E11ECE"/>
    <w:rsid w:val="00E2105D"/>
    <w:rsid w:val="00E21F8C"/>
    <w:rsid w:val="00E252B9"/>
    <w:rsid w:val="00E27A44"/>
    <w:rsid w:val="00E30212"/>
    <w:rsid w:val="00E367C2"/>
    <w:rsid w:val="00E45F6D"/>
    <w:rsid w:val="00E50737"/>
    <w:rsid w:val="00E526B3"/>
    <w:rsid w:val="00E55CF3"/>
    <w:rsid w:val="00E71DDE"/>
    <w:rsid w:val="00E72E7C"/>
    <w:rsid w:val="00E745F8"/>
    <w:rsid w:val="00E867CF"/>
    <w:rsid w:val="00EA0013"/>
    <w:rsid w:val="00EB04FB"/>
    <w:rsid w:val="00EB15B0"/>
    <w:rsid w:val="00EB51FC"/>
    <w:rsid w:val="00EB77F6"/>
    <w:rsid w:val="00EC003D"/>
    <w:rsid w:val="00EC792C"/>
    <w:rsid w:val="00ED5AF8"/>
    <w:rsid w:val="00ED654E"/>
    <w:rsid w:val="00EF4E05"/>
    <w:rsid w:val="00EF7730"/>
    <w:rsid w:val="00EF7BD9"/>
    <w:rsid w:val="00F208B1"/>
    <w:rsid w:val="00F73283"/>
    <w:rsid w:val="00F73719"/>
    <w:rsid w:val="00F82F50"/>
    <w:rsid w:val="00F85B6F"/>
    <w:rsid w:val="00F8675D"/>
    <w:rsid w:val="00F86BC2"/>
    <w:rsid w:val="00FA35DC"/>
    <w:rsid w:val="00FA64DB"/>
    <w:rsid w:val="00FC00AD"/>
    <w:rsid w:val="00FC3B16"/>
    <w:rsid w:val="00FE04C1"/>
    <w:rsid w:val="00FE720C"/>
    <w:rsid w:val="00FF454E"/>
    <w:rsid w:val="00FF63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BB901"/>
  <w15:chartTrackingRefBased/>
  <w15:docId w15:val="{A2CC0614-E9B5-4ACB-9033-63F524A8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A37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F4D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F4D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140E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15DE6"/>
    <w:rPr>
      <w:color w:val="0000FF"/>
      <w:u w:val="single"/>
    </w:rPr>
  </w:style>
  <w:style w:type="paragraph" w:styleId="Paragraphedeliste">
    <w:name w:val="List Paragraph"/>
    <w:basedOn w:val="Normal"/>
    <w:uiPriority w:val="34"/>
    <w:qFormat/>
    <w:rsid w:val="00AA3838"/>
    <w:pPr>
      <w:ind w:left="720"/>
      <w:contextualSpacing/>
    </w:pPr>
  </w:style>
  <w:style w:type="character" w:customStyle="1" w:styleId="Titre1Car">
    <w:name w:val="Titre 1 Car"/>
    <w:basedOn w:val="Policepardfaut"/>
    <w:link w:val="Titre1"/>
    <w:uiPriority w:val="9"/>
    <w:rsid w:val="004A377C"/>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46B8E"/>
    <w:pPr>
      <w:outlineLvl w:val="9"/>
    </w:pPr>
    <w:rPr>
      <w:kern w:val="0"/>
      <w:lang w:eastAsia="fr-FR"/>
      <w14:ligatures w14:val="none"/>
    </w:rPr>
  </w:style>
  <w:style w:type="paragraph" w:styleId="TM1">
    <w:name w:val="toc 1"/>
    <w:basedOn w:val="Normal"/>
    <w:next w:val="Normal"/>
    <w:autoRedefine/>
    <w:uiPriority w:val="39"/>
    <w:unhideWhenUsed/>
    <w:rsid w:val="009E04C5"/>
    <w:pPr>
      <w:tabs>
        <w:tab w:val="right" w:leader="dot" w:pos="9062"/>
      </w:tabs>
      <w:spacing w:after="100"/>
    </w:pPr>
  </w:style>
  <w:style w:type="character" w:styleId="lev">
    <w:name w:val="Strong"/>
    <w:basedOn w:val="Policepardfaut"/>
    <w:uiPriority w:val="22"/>
    <w:qFormat/>
    <w:rsid w:val="00430790"/>
    <w:rPr>
      <w:b/>
      <w:bCs/>
    </w:rPr>
  </w:style>
  <w:style w:type="character" w:styleId="Marquedecommentaire">
    <w:name w:val="annotation reference"/>
    <w:basedOn w:val="Policepardfaut"/>
    <w:uiPriority w:val="99"/>
    <w:semiHidden/>
    <w:unhideWhenUsed/>
    <w:rsid w:val="00A730D5"/>
    <w:rPr>
      <w:sz w:val="16"/>
      <w:szCs w:val="16"/>
    </w:rPr>
  </w:style>
  <w:style w:type="paragraph" w:styleId="Commentaire">
    <w:name w:val="annotation text"/>
    <w:basedOn w:val="Normal"/>
    <w:link w:val="CommentaireCar"/>
    <w:uiPriority w:val="99"/>
    <w:unhideWhenUsed/>
    <w:rsid w:val="00A730D5"/>
    <w:pPr>
      <w:spacing w:line="240" w:lineRule="auto"/>
    </w:pPr>
    <w:rPr>
      <w:sz w:val="20"/>
      <w:szCs w:val="20"/>
    </w:rPr>
  </w:style>
  <w:style w:type="character" w:customStyle="1" w:styleId="CommentaireCar">
    <w:name w:val="Commentaire Car"/>
    <w:basedOn w:val="Policepardfaut"/>
    <w:link w:val="Commentaire"/>
    <w:uiPriority w:val="99"/>
    <w:rsid w:val="00A730D5"/>
    <w:rPr>
      <w:sz w:val="20"/>
      <w:szCs w:val="20"/>
    </w:rPr>
  </w:style>
  <w:style w:type="paragraph" w:styleId="Objetducommentaire">
    <w:name w:val="annotation subject"/>
    <w:basedOn w:val="Commentaire"/>
    <w:next w:val="Commentaire"/>
    <w:link w:val="ObjetducommentaireCar"/>
    <w:uiPriority w:val="99"/>
    <w:semiHidden/>
    <w:unhideWhenUsed/>
    <w:rsid w:val="00A730D5"/>
    <w:rPr>
      <w:b/>
      <w:bCs/>
    </w:rPr>
  </w:style>
  <w:style w:type="character" w:customStyle="1" w:styleId="ObjetducommentaireCar">
    <w:name w:val="Objet du commentaire Car"/>
    <w:basedOn w:val="CommentaireCar"/>
    <w:link w:val="Objetducommentaire"/>
    <w:uiPriority w:val="99"/>
    <w:semiHidden/>
    <w:rsid w:val="00A730D5"/>
    <w:rPr>
      <w:b/>
      <w:bCs/>
      <w:sz w:val="20"/>
      <w:szCs w:val="20"/>
    </w:rPr>
  </w:style>
  <w:style w:type="character" w:styleId="Mentionnonrsolue">
    <w:name w:val="Unresolved Mention"/>
    <w:basedOn w:val="Policepardfaut"/>
    <w:uiPriority w:val="99"/>
    <w:semiHidden/>
    <w:unhideWhenUsed/>
    <w:rsid w:val="00A730D5"/>
    <w:rPr>
      <w:color w:val="605E5C"/>
      <w:shd w:val="clear" w:color="auto" w:fill="E1DFDD"/>
    </w:rPr>
  </w:style>
  <w:style w:type="character" w:customStyle="1" w:styleId="Titre2Car">
    <w:name w:val="Titre 2 Car"/>
    <w:basedOn w:val="Policepardfaut"/>
    <w:link w:val="Titre2"/>
    <w:uiPriority w:val="9"/>
    <w:rsid w:val="000F4D3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0F4D3D"/>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140EF9"/>
    <w:pPr>
      <w:tabs>
        <w:tab w:val="left" w:pos="1100"/>
        <w:tab w:val="right" w:leader="dot" w:pos="9062"/>
      </w:tabs>
      <w:spacing w:after="120" w:line="240" w:lineRule="auto"/>
      <w:ind w:left="567"/>
    </w:pPr>
  </w:style>
  <w:style w:type="paragraph" w:styleId="Rvision">
    <w:name w:val="Revision"/>
    <w:hidden/>
    <w:uiPriority w:val="99"/>
    <w:semiHidden/>
    <w:rsid w:val="00741E84"/>
    <w:pPr>
      <w:spacing w:after="0" w:line="240" w:lineRule="auto"/>
    </w:pPr>
  </w:style>
  <w:style w:type="paragraph" w:customStyle="1" w:styleId="EndNoteBibliographyTitle">
    <w:name w:val="EndNote Bibliography Title"/>
    <w:basedOn w:val="Normal"/>
    <w:link w:val="EndNoteBibliographyTitleCar"/>
    <w:rsid w:val="009A6110"/>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9A6110"/>
    <w:rPr>
      <w:rFonts w:ascii="Calibri" w:hAnsi="Calibri" w:cs="Calibri"/>
      <w:noProof/>
      <w:lang w:val="en-US"/>
    </w:rPr>
  </w:style>
  <w:style w:type="paragraph" w:customStyle="1" w:styleId="EndNoteBibliography">
    <w:name w:val="EndNote Bibliography"/>
    <w:basedOn w:val="Normal"/>
    <w:link w:val="EndNoteBibliographyCar"/>
    <w:rsid w:val="009A6110"/>
    <w:pPr>
      <w:spacing w:line="240" w:lineRule="auto"/>
      <w:jc w:val="both"/>
    </w:pPr>
    <w:rPr>
      <w:rFonts w:ascii="Calibri" w:hAnsi="Calibri" w:cs="Calibri"/>
      <w:noProof/>
      <w:lang w:val="en-US"/>
    </w:rPr>
  </w:style>
  <w:style w:type="character" w:customStyle="1" w:styleId="EndNoteBibliographyCar">
    <w:name w:val="EndNote Bibliography Car"/>
    <w:basedOn w:val="Policepardfaut"/>
    <w:link w:val="EndNoteBibliography"/>
    <w:rsid w:val="009A6110"/>
    <w:rPr>
      <w:rFonts w:ascii="Calibri" w:hAnsi="Calibri" w:cs="Calibri"/>
      <w:noProof/>
      <w:lang w:val="en-US"/>
    </w:rPr>
  </w:style>
  <w:style w:type="character" w:styleId="Rfrenceintense">
    <w:name w:val="Intense Reference"/>
    <w:basedOn w:val="Policepardfaut"/>
    <w:uiPriority w:val="32"/>
    <w:qFormat/>
    <w:rsid w:val="007E7A1B"/>
    <w:rPr>
      <w:b/>
      <w:bCs/>
      <w:smallCaps/>
      <w:color w:val="4472C4" w:themeColor="accent1"/>
      <w:spacing w:val="5"/>
    </w:rPr>
  </w:style>
  <w:style w:type="paragraph" w:styleId="En-tte">
    <w:name w:val="header"/>
    <w:basedOn w:val="Normal"/>
    <w:link w:val="En-tteCar"/>
    <w:uiPriority w:val="99"/>
    <w:unhideWhenUsed/>
    <w:rsid w:val="00D42840"/>
    <w:pPr>
      <w:tabs>
        <w:tab w:val="center" w:pos="4536"/>
        <w:tab w:val="right" w:pos="9072"/>
      </w:tabs>
      <w:spacing w:after="0" w:line="240" w:lineRule="auto"/>
    </w:pPr>
  </w:style>
  <w:style w:type="character" w:customStyle="1" w:styleId="En-tteCar">
    <w:name w:val="En-tête Car"/>
    <w:basedOn w:val="Policepardfaut"/>
    <w:link w:val="En-tte"/>
    <w:uiPriority w:val="99"/>
    <w:rsid w:val="00D42840"/>
  </w:style>
  <w:style w:type="paragraph" w:styleId="Pieddepage">
    <w:name w:val="footer"/>
    <w:basedOn w:val="Normal"/>
    <w:link w:val="PieddepageCar"/>
    <w:uiPriority w:val="99"/>
    <w:unhideWhenUsed/>
    <w:rsid w:val="00D428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2840"/>
  </w:style>
  <w:style w:type="character" w:styleId="Numrodeligne">
    <w:name w:val="line number"/>
    <w:basedOn w:val="Policepardfaut"/>
    <w:uiPriority w:val="99"/>
    <w:semiHidden/>
    <w:unhideWhenUsed/>
    <w:rsid w:val="00D42840"/>
  </w:style>
  <w:style w:type="paragraph" w:styleId="TM3">
    <w:name w:val="toc 3"/>
    <w:basedOn w:val="Normal"/>
    <w:next w:val="Normal"/>
    <w:autoRedefine/>
    <w:uiPriority w:val="39"/>
    <w:unhideWhenUsed/>
    <w:rsid w:val="00524538"/>
    <w:pPr>
      <w:tabs>
        <w:tab w:val="right" w:leader="dot" w:pos="9062"/>
      </w:tabs>
      <w:spacing w:after="100"/>
      <w:ind w:left="993"/>
    </w:pPr>
  </w:style>
  <w:style w:type="character" w:customStyle="1" w:styleId="hgkelc">
    <w:name w:val="hgkelc"/>
    <w:basedOn w:val="Policepardfaut"/>
    <w:rsid w:val="00FE720C"/>
  </w:style>
  <w:style w:type="character" w:customStyle="1" w:styleId="Titre4Car">
    <w:name w:val="Titre 4 Car"/>
    <w:basedOn w:val="Policepardfaut"/>
    <w:link w:val="Titre4"/>
    <w:uiPriority w:val="9"/>
    <w:rsid w:val="00140EF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7365">
      <w:bodyDiv w:val="1"/>
      <w:marLeft w:val="0"/>
      <w:marRight w:val="0"/>
      <w:marTop w:val="0"/>
      <w:marBottom w:val="0"/>
      <w:divBdr>
        <w:top w:val="none" w:sz="0" w:space="0" w:color="auto"/>
        <w:left w:val="none" w:sz="0" w:space="0" w:color="auto"/>
        <w:bottom w:val="none" w:sz="0" w:space="0" w:color="auto"/>
        <w:right w:val="none" w:sz="0" w:space="0" w:color="auto"/>
      </w:divBdr>
      <w:divsChild>
        <w:div w:id="679551408">
          <w:marLeft w:val="0"/>
          <w:marRight w:val="0"/>
          <w:marTop w:val="0"/>
          <w:marBottom w:val="0"/>
          <w:divBdr>
            <w:top w:val="none" w:sz="0" w:space="0" w:color="auto"/>
            <w:left w:val="none" w:sz="0" w:space="0" w:color="auto"/>
            <w:bottom w:val="none" w:sz="0" w:space="0" w:color="auto"/>
            <w:right w:val="none" w:sz="0" w:space="0" w:color="auto"/>
          </w:divBdr>
        </w:div>
        <w:div w:id="2073383976">
          <w:marLeft w:val="0"/>
          <w:marRight w:val="0"/>
          <w:marTop w:val="0"/>
          <w:marBottom w:val="0"/>
          <w:divBdr>
            <w:top w:val="none" w:sz="0" w:space="0" w:color="auto"/>
            <w:left w:val="none" w:sz="0" w:space="0" w:color="auto"/>
            <w:bottom w:val="none" w:sz="0" w:space="0" w:color="auto"/>
            <w:right w:val="none" w:sz="0" w:space="0" w:color="auto"/>
          </w:divBdr>
        </w:div>
        <w:div w:id="910507549">
          <w:marLeft w:val="0"/>
          <w:marRight w:val="0"/>
          <w:marTop w:val="0"/>
          <w:marBottom w:val="0"/>
          <w:divBdr>
            <w:top w:val="none" w:sz="0" w:space="0" w:color="auto"/>
            <w:left w:val="none" w:sz="0" w:space="0" w:color="auto"/>
            <w:bottom w:val="none" w:sz="0" w:space="0" w:color="auto"/>
            <w:right w:val="none" w:sz="0" w:space="0" w:color="auto"/>
          </w:divBdr>
        </w:div>
      </w:divsChild>
    </w:div>
    <w:div w:id="83647782">
      <w:bodyDiv w:val="1"/>
      <w:marLeft w:val="0"/>
      <w:marRight w:val="0"/>
      <w:marTop w:val="0"/>
      <w:marBottom w:val="0"/>
      <w:divBdr>
        <w:top w:val="none" w:sz="0" w:space="0" w:color="auto"/>
        <w:left w:val="none" w:sz="0" w:space="0" w:color="auto"/>
        <w:bottom w:val="none" w:sz="0" w:space="0" w:color="auto"/>
        <w:right w:val="none" w:sz="0" w:space="0" w:color="auto"/>
      </w:divBdr>
    </w:div>
    <w:div w:id="150296339">
      <w:bodyDiv w:val="1"/>
      <w:marLeft w:val="0"/>
      <w:marRight w:val="0"/>
      <w:marTop w:val="0"/>
      <w:marBottom w:val="0"/>
      <w:divBdr>
        <w:top w:val="none" w:sz="0" w:space="0" w:color="auto"/>
        <w:left w:val="none" w:sz="0" w:space="0" w:color="auto"/>
        <w:bottom w:val="none" w:sz="0" w:space="0" w:color="auto"/>
        <w:right w:val="none" w:sz="0" w:space="0" w:color="auto"/>
      </w:divBdr>
    </w:div>
    <w:div w:id="172695121">
      <w:bodyDiv w:val="1"/>
      <w:marLeft w:val="0"/>
      <w:marRight w:val="0"/>
      <w:marTop w:val="0"/>
      <w:marBottom w:val="0"/>
      <w:divBdr>
        <w:top w:val="none" w:sz="0" w:space="0" w:color="auto"/>
        <w:left w:val="none" w:sz="0" w:space="0" w:color="auto"/>
        <w:bottom w:val="none" w:sz="0" w:space="0" w:color="auto"/>
        <w:right w:val="none" w:sz="0" w:space="0" w:color="auto"/>
      </w:divBdr>
    </w:div>
    <w:div w:id="198443599">
      <w:bodyDiv w:val="1"/>
      <w:marLeft w:val="0"/>
      <w:marRight w:val="0"/>
      <w:marTop w:val="0"/>
      <w:marBottom w:val="0"/>
      <w:divBdr>
        <w:top w:val="none" w:sz="0" w:space="0" w:color="auto"/>
        <w:left w:val="none" w:sz="0" w:space="0" w:color="auto"/>
        <w:bottom w:val="none" w:sz="0" w:space="0" w:color="auto"/>
        <w:right w:val="none" w:sz="0" w:space="0" w:color="auto"/>
      </w:divBdr>
    </w:div>
    <w:div w:id="229118290">
      <w:bodyDiv w:val="1"/>
      <w:marLeft w:val="0"/>
      <w:marRight w:val="0"/>
      <w:marTop w:val="0"/>
      <w:marBottom w:val="0"/>
      <w:divBdr>
        <w:top w:val="none" w:sz="0" w:space="0" w:color="auto"/>
        <w:left w:val="none" w:sz="0" w:space="0" w:color="auto"/>
        <w:bottom w:val="none" w:sz="0" w:space="0" w:color="auto"/>
        <w:right w:val="none" w:sz="0" w:space="0" w:color="auto"/>
      </w:divBdr>
    </w:div>
    <w:div w:id="233586212">
      <w:bodyDiv w:val="1"/>
      <w:marLeft w:val="0"/>
      <w:marRight w:val="0"/>
      <w:marTop w:val="0"/>
      <w:marBottom w:val="0"/>
      <w:divBdr>
        <w:top w:val="none" w:sz="0" w:space="0" w:color="auto"/>
        <w:left w:val="none" w:sz="0" w:space="0" w:color="auto"/>
        <w:bottom w:val="none" w:sz="0" w:space="0" w:color="auto"/>
        <w:right w:val="none" w:sz="0" w:space="0" w:color="auto"/>
      </w:divBdr>
    </w:div>
    <w:div w:id="295183676">
      <w:bodyDiv w:val="1"/>
      <w:marLeft w:val="0"/>
      <w:marRight w:val="0"/>
      <w:marTop w:val="0"/>
      <w:marBottom w:val="0"/>
      <w:divBdr>
        <w:top w:val="none" w:sz="0" w:space="0" w:color="auto"/>
        <w:left w:val="none" w:sz="0" w:space="0" w:color="auto"/>
        <w:bottom w:val="none" w:sz="0" w:space="0" w:color="auto"/>
        <w:right w:val="none" w:sz="0" w:space="0" w:color="auto"/>
      </w:divBdr>
    </w:div>
    <w:div w:id="306477667">
      <w:bodyDiv w:val="1"/>
      <w:marLeft w:val="0"/>
      <w:marRight w:val="0"/>
      <w:marTop w:val="0"/>
      <w:marBottom w:val="0"/>
      <w:divBdr>
        <w:top w:val="none" w:sz="0" w:space="0" w:color="auto"/>
        <w:left w:val="none" w:sz="0" w:space="0" w:color="auto"/>
        <w:bottom w:val="none" w:sz="0" w:space="0" w:color="auto"/>
        <w:right w:val="none" w:sz="0" w:space="0" w:color="auto"/>
      </w:divBdr>
    </w:div>
    <w:div w:id="341246130">
      <w:bodyDiv w:val="1"/>
      <w:marLeft w:val="0"/>
      <w:marRight w:val="0"/>
      <w:marTop w:val="0"/>
      <w:marBottom w:val="0"/>
      <w:divBdr>
        <w:top w:val="none" w:sz="0" w:space="0" w:color="auto"/>
        <w:left w:val="none" w:sz="0" w:space="0" w:color="auto"/>
        <w:bottom w:val="none" w:sz="0" w:space="0" w:color="auto"/>
        <w:right w:val="none" w:sz="0" w:space="0" w:color="auto"/>
      </w:divBdr>
    </w:div>
    <w:div w:id="357001379">
      <w:bodyDiv w:val="1"/>
      <w:marLeft w:val="0"/>
      <w:marRight w:val="0"/>
      <w:marTop w:val="0"/>
      <w:marBottom w:val="0"/>
      <w:divBdr>
        <w:top w:val="none" w:sz="0" w:space="0" w:color="auto"/>
        <w:left w:val="none" w:sz="0" w:space="0" w:color="auto"/>
        <w:bottom w:val="none" w:sz="0" w:space="0" w:color="auto"/>
        <w:right w:val="none" w:sz="0" w:space="0" w:color="auto"/>
      </w:divBdr>
    </w:div>
    <w:div w:id="360202824">
      <w:bodyDiv w:val="1"/>
      <w:marLeft w:val="0"/>
      <w:marRight w:val="0"/>
      <w:marTop w:val="0"/>
      <w:marBottom w:val="0"/>
      <w:divBdr>
        <w:top w:val="none" w:sz="0" w:space="0" w:color="auto"/>
        <w:left w:val="none" w:sz="0" w:space="0" w:color="auto"/>
        <w:bottom w:val="none" w:sz="0" w:space="0" w:color="auto"/>
        <w:right w:val="none" w:sz="0" w:space="0" w:color="auto"/>
      </w:divBdr>
    </w:div>
    <w:div w:id="365108310">
      <w:bodyDiv w:val="1"/>
      <w:marLeft w:val="0"/>
      <w:marRight w:val="0"/>
      <w:marTop w:val="0"/>
      <w:marBottom w:val="0"/>
      <w:divBdr>
        <w:top w:val="none" w:sz="0" w:space="0" w:color="auto"/>
        <w:left w:val="none" w:sz="0" w:space="0" w:color="auto"/>
        <w:bottom w:val="none" w:sz="0" w:space="0" w:color="auto"/>
        <w:right w:val="none" w:sz="0" w:space="0" w:color="auto"/>
      </w:divBdr>
    </w:div>
    <w:div w:id="370611115">
      <w:bodyDiv w:val="1"/>
      <w:marLeft w:val="0"/>
      <w:marRight w:val="0"/>
      <w:marTop w:val="0"/>
      <w:marBottom w:val="0"/>
      <w:divBdr>
        <w:top w:val="none" w:sz="0" w:space="0" w:color="auto"/>
        <w:left w:val="none" w:sz="0" w:space="0" w:color="auto"/>
        <w:bottom w:val="none" w:sz="0" w:space="0" w:color="auto"/>
        <w:right w:val="none" w:sz="0" w:space="0" w:color="auto"/>
      </w:divBdr>
    </w:div>
    <w:div w:id="417873711">
      <w:bodyDiv w:val="1"/>
      <w:marLeft w:val="0"/>
      <w:marRight w:val="0"/>
      <w:marTop w:val="0"/>
      <w:marBottom w:val="0"/>
      <w:divBdr>
        <w:top w:val="none" w:sz="0" w:space="0" w:color="auto"/>
        <w:left w:val="none" w:sz="0" w:space="0" w:color="auto"/>
        <w:bottom w:val="none" w:sz="0" w:space="0" w:color="auto"/>
        <w:right w:val="none" w:sz="0" w:space="0" w:color="auto"/>
      </w:divBdr>
    </w:div>
    <w:div w:id="424964089">
      <w:bodyDiv w:val="1"/>
      <w:marLeft w:val="0"/>
      <w:marRight w:val="0"/>
      <w:marTop w:val="0"/>
      <w:marBottom w:val="0"/>
      <w:divBdr>
        <w:top w:val="none" w:sz="0" w:space="0" w:color="auto"/>
        <w:left w:val="none" w:sz="0" w:space="0" w:color="auto"/>
        <w:bottom w:val="none" w:sz="0" w:space="0" w:color="auto"/>
        <w:right w:val="none" w:sz="0" w:space="0" w:color="auto"/>
      </w:divBdr>
    </w:div>
    <w:div w:id="452096963">
      <w:bodyDiv w:val="1"/>
      <w:marLeft w:val="0"/>
      <w:marRight w:val="0"/>
      <w:marTop w:val="0"/>
      <w:marBottom w:val="0"/>
      <w:divBdr>
        <w:top w:val="none" w:sz="0" w:space="0" w:color="auto"/>
        <w:left w:val="none" w:sz="0" w:space="0" w:color="auto"/>
        <w:bottom w:val="none" w:sz="0" w:space="0" w:color="auto"/>
        <w:right w:val="none" w:sz="0" w:space="0" w:color="auto"/>
      </w:divBdr>
    </w:div>
    <w:div w:id="470635095">
      <w:bodyDiv w:val="1"/>
      <w:marLeft w:val="0"/>
      <w:marRight w:val="0"/>
      <w:marTop w:val="0"/>
      <w:marBottom w:val="0"/>
      <w:divBdr>
        <w:top w:val="none" w:sz="0" w:space="0" w:color="auto"/>
        <w:left w:val="none" w:sz="0" w:space="0" w:color="auto"/>
        <w:bottom w:val="none" w:sz="0" w:space="0" w:color="auto"/>
        <w:right w:val="none" w:sz="0" w:space="0" w:color="auto"/>
      </w:divBdr>
    </w:div>
    <w:div w:id="507334579">
      <w:bodyDiv w:val="1"/>
      <w:marLeft w:val="0"/>
      <w:marRight w:val="0"/>
      <w:marTop w:val="0"/>
      <w:marBottom w:val="0"/>
      <w:divBdr>
        <w:top w:val="none" w:sz="0" w:space="0" w:color="auto"/>
        <w:left w:val="none" w:sz="0" w:space="0" w:color="auto"/>
        <w:bottom w:val="none" w:sz="0" w:space="0" w:color="auto"/>
        <w:right w:val="none" w:sz="0" w:space="0" w:color="auto"/>
      </w:divBdr>
    </w:div>
    <w:div w:id="527521742">
      <w:bodyDiv w:val="1"/>
      <w:marLeft w:val="0"/>
      <w:marRight w:val="0"/>
      <w:marTop w:val="0"/>
      <w:marBottom w:val="0"/>
      <w:divBdr>
        <w:top w:val="none" w:sz="0" w:space="0" w:color="auto"/>
        <w:left w:val="none" w:sz="0" w:space="0" w:color="auto"/>
        <w:bottom w:val="none" w:sz="0" w:space="0" w:color="auto"/>
        <w:right w:val="none" w:sz="0" w:space="0" w:color="auto"/>
      </w:divBdr>
      <w:divsChild>
        <w:div w:id="1128159450">
          <w:marLeft w:val="0"/>
          <w:marRight w:val="0"/>
          <w:marTop w:val="0"/>
          <w:marBottom w:val="0"/>
          <w:divBdr>
            <w:top w:val="none" w:sz="0" w:space="0" w:color="auto"/>
            <w:left w:val="none" w:sz="0" w:space="0" w:color="auto"/>
            <w:bottom w:val="none" w:sz="0" w:space="0" w:color="auto"/>
            <w:right w:val="none" w:sz="0" w:space="0" w:color="auto"/>
          </w:divBdr>
        </w:div>
        <w:div w:id="1263684584">
          <w:marLeft w:val="0"/>
          <w:marRight w:val="0"/>
          <w:marTop w:val="0"/>
          <w:marBottom w:val="0"/>
          <w:divBdr>
            <w:top w:val="none" w:sz="0" w:space="0" w:color="auto"/>
            <w:left w:val="none" w:sz="0" w:space="0" w:color="auto"/>
            <w:bottom w:val="none" w:sz="0" w:space="0" w:color="auto"/>
            <w:right w:val="none" w:sz="0" w:space="0" w:color="auto"/>
          </w:divBdr>
        </w:div>
      </w:divsChild>
    </w:div>
    <w:div w:id="561254588">
      <w:bodyDiv w:val="1"/>
      <w:marLeft w:val="0"/>
      <w:marRight w:val="0"/>
      <w:marTop w:val="0"/>
      <w:marBottom w:val="0"/>
      <w:divBdr>
        <w:top w:val="none" w:sz="0" w:space="0" w:color="auto"/>
        <w:left w:val="none" w:sz="0" w:space="0" w:color="auto"/>
        <w:bottom w:val="none" w:sz="0" w:space="0" w:color="auto"/>
        <w:right w:val="none" w:sz="0" w:space="0" w:color="auto"/>
      </w:divBdr>
    </w:div>
    <w:div w:id="565260914">
      <w:bodyDiv w:val="1"/>
      <w:marLeft w:val="0"/>
      <w:marRight w:val="0"/>
      <w:marTop w:val="0"/>
      <w:marBottom w:val="0"/>
      <w:divBdr>
        <w:top w:val="none" w:sz="0" w:space="0" w:color="auto"/>
        <w:left w:val="none" w:sz="0" w:space="0" w:color="auto"/>
        <w:bottom w:val="none" w:sz="0" w:space="0" w:color="auto"/>
        <w:right w:val="none" w:sz="0" w:space="0" w:color="auto"/>
      </w:divBdr>
    </w:div>
    <w:div w:id="592277373">
      <w:bodyDiv w:val="1"/>
      <w:marLeft w:val="0"/>
      <w:marRight w:val="0"/>
      <w:marTop w:val="0"/>
      <w:marBottom w:val="0"/>
      <w:divBdr>
        <w:top w:val="none" w:sz="0" w:space="0" w:color="auto"/>
        <w:left w:val="none" w:sz="0" w:space="0" w:color="auto"/>
        <w:bottom w:val="none" w:sz="0" w:space="0" w:color="auto"/>
        <w:right w:val="none" w:sz="0" w:space="0" w:color="auto"/>
      </w:divBdr>
    </w:div>
    <w:div w:id="693727073">
      <w:bodyDiv w:val="1"/>
      <w:marLeft w:val="0"/>
      <w:marRight w:val="0"/>
      <w:marTop w:val="0"/>
      <w:marBottom w:val="0"/>
      <w:divBdr>
        <w:top w:val="none" w:sz="0" w:space="0" w:color="auto"/>
        <w:left w:val="none" w:sz="0" w:space="0" w:color="auto"/>
        <w:bottom w:val="none" w:sz="0" w:space="0" w:color="auto"/>
        <w:right w:val="none" w:sz="0" w:space="0" w:color="auto"/>
      </w:divBdr>
    </w:div>
    <w:div w:id="761141457">
      <w:bodyDiv w:val="1"/>
      <w:marLeft w:val="0"/>
      <w:marRight w:val="0"/>
      <w:marTop w:val="0"/>
      <w:marBottom w:val="0"/>
      <w:divBdr>
        <w:top w:val="none" w:sz="0" w:space="0" w:color="auto"/>
        <w:left w:val="none" w:sz="0" w:space="0" w:color="auto"/>
        <w:bottom w:val="none" w:sz="0" w:space="0" w:color="auto"/>
        <w:right w:val="none" w:sz="0" w:space="0" w:color="auto"/>
      </w:divBdr>
    </w:div>
    <w:div w:id="770586335">
      <w:bodyDiv w:val="1"/>
      <w:marLeft w:val="0"/>
      <w:marRight w:val="0"/>
      <w:marTop w:val="0"/>
      <w:marBottom w:val="0"/>
      <w:divBdr>
        <w:top w:val="none" w:sz="0" w:space="0" w:color="auto"/>
        <w:left w:val="none" w:sz="0" w:space="0" w:color="auto"/>
        <w:bottom w:val="none" w:sz="0" w:space="0" w:color="auto"/>
        <w:right w:val="none" w:sz="0" w:space="0" w:color="auto"/>
      </w:divBdr>
    </w:div>
    <w:div w:id="783229991">
      <w:bodyDiv w:val="1"/>
      <w:marLeft w:val="0"/>
      <w:marRight w:val="0"/>
      <w:marTop w:val="0"/>
      <w:marBottom w:val="0"/>
      <w:divBdr>
        <w:top w:val="none" w:sz="0" w:space="0" w:color="auto"/>
        <w:left w:val="none" w:sz="0" w:space="0" w:color="auto"/>
        <w:bottom w:val="none" w:sz="0" w:space="0" w:color="auto"/>
        <w:right w:val="none" w:sz="0" w:space="0" w:color="auto"/>
      </w:divBdr>
    </w:div>
    <w:div w:id="808478677">
      <w:bodyDiv w:val="1"/>
      <w:marLeft w:val="0"/>
      <w:marRight w:val="0"/>
      <w:marTop w:val="0"/>
      <w:marBottom w:val="0"/>
      <w:divBdr>
        <w:top w:val="none" w:sz="0" w:space="0" w:color="auto"/>
        <w:left w:val="none" w:sz="0" w:space="0" w:color="auto"/>
        <w:bottom w:val="none" w:sz="0" w:space="0" w:color="auto"/>
        <w:right w:val="none" w:sz="0" w:space="0" w:color="auto"/>
      </w:divBdr>
    </w:div>
    <w:div w:id="814302362">
      <w:bodyDiv w:val="1"/>
      <w:marLeft w:val="0"/>
      <w:marRight w:val="0"/>
      <w:marTop w:val="0"/>
      <w:marBottom w:val="0"/>
      <w:divBdr>
        <w:top w:val="none" w:sz="0" w:space="0" w:color="auto"/>
        <w:left w:val="none" w:sz="0" w:space="0" w:color="auto"/>
        <w:bottom w:val="none" w:sz="0" w:space="0" w:color="auto"/>
        <w:right w:val="none" w:sz="0" w:space="0" w:color="auto"/>
      </w:divBdr>
    </w:div>
    <w:div w:id="875584687">
      <w:bodyDiv w:val="1"/>
      <w:marLeft w:val="0"/>
      <w:marRight w:val="0"/>
      <w:marTop w:val="0"/>
      <w:marBottom w:val="0"/>
      <w:divBdr>
        <w:top w:val="none" w:sz="0" w:space="0" w:color="auto"/>
        <w:left w:val="none" w:sz="0" w:space="0" w:color="auto"/>
        <w:bottom w:val="none" w:sz="0" w:space="0" w:color="auto"/>
        <w:right w:val="none" w:sz="0" w:space="0" w:color="auto"/>
      </w:divBdr>
    </w:div>
    <w:div w:id="876504010">
      <w:bodyDiv w:val="1"/>
      <w:marLeft w:val="0"/>
      <w:marRight w:val="0"/>
      <w:marTop w:val="0"/>
      <w:marBottom w:val="0"/>
      <w:divBdr>
        <w:top w:val="none" w:sz="0" w:space="0" w:color="auto"/>
        <w:left w:val="none" w:sz="0" w:space="0" w:color="auto"/>
        <w:bottom w:val="none" w:sz="0" w:space="0" w:color="auto"/>
        <w:right w:val="none" w:sz="0" w:space="0" w:color="auto"/>
      </w:divBdr>
    </w:div>
    <w:div w:id="898441191">
      <w:bodyDiv w:val="1"/>
      <w:marLeft w:val="0"/>
      <w:marRight w:val="0"/>
      <w:marTop w:val="0"/>
      <w:marBottom w:val="0"/>
      <w:divBdr>
        <w:top w:val="none" w:sz="0" w:space="0" w:color="auto"/>
        <w:left w:val="none" w:sz="0" w:space="0" w:color="auto"/>
        <w:bottom w:val="none" w:sz="0" w:space="0" w:color="auto"/>
        <w:right w:val="none" w:sz="0" w:space="0" w:color="auto"/>
      </w:divBdr>
    </w:div>
    <w:div w:id="911430811">
      <w:bodyDiv w:val="1"/>
      <w:marLeft w:val="0"/>
      <w:marRight w:val="0"/>
      <w:marTop w:val="0"/>
      <w:marBottom w:val="0"/>
      <w:divBdr>
        <w:top w:val="none" w:sz="0" w:space="0" w:color="auto"/>
        <w:left w:val="none" w:sz="0" w:space="0" w:color="auto"/>
        <w:bottom w:val="none" w:sz="0" w:space="0" w:color="auto"/>
        <w:right w:val="none" w:sz="0" w:space="0" w:color="auto"/>
      </w:divBdr>
    </w:div>
    <w:div w:id="926234968">
      <w:bodyDiv w:val="1"/>
      <w:marLeft w:val="0"/>
      <w:marRight w:val="0"/>
      <w:marTop w:val="0"/>
      <w:marBottom w:val="0"/>
      <w:divBdr>
        <w:top w:val="none" w:sz="0" w:space="0" w:color="auto"/>
        <w:left w:val="none" w:sz="0" w:space="0" w:color="auto"/>
        <w:bottom w:val="none" w:sz="0" w:space="0" w:color="auto"/>
        <w:right w:val="none" w:sz="0" w:space="0" w:color="auto"/>
      </w:divBdr>
    </w:div>
    <w:div w:id="1008555529">
      <w:bodyDiv w:val="1"/>
      <w:marLeft w:val="0"/>
      <w:marRight w:val="0"/>
      <w:marTop w:val="0"/>
      <w:marBottom w:val="0"/>
      <w:divBdr>
        <w:top w:val="none" w:sz="0" w:space="0" w:color="auto"/>
        <w:left w:val="none" w:sz="0" w:space="0" w:color="auto"/>
        <w:bottom w:val="none" w:sz="0" w:space="0" w:color="auto"/>
        <w:right w:val="none" w:sz="0" w:space="0" w:color="auto"/>
      </w:divBdr>
    </w:div>
    <w:div w:id="1010990135">
      <w:bodyDiv w:val="1"/>
      <w:marLeft w:val="0"/>
      <w:marRight w:val="0"/>
      <w:marTop w:val="0"/>
      <w:marBottom w:val="0"/>
      <w:divBdr>
        <w:top w:val="none" w:sz="0" w:space="0" w:color="auto"/>
        <w:left w:val="none" w:sz="0" w:space="0" w:color="auto"/>
        <w:bottom w:val="none" w:sz="0" w:space="0" w:color="auto"/>
        <w:right w:val="none" w:sz="0" w:space="0" w:color="auto"/>
      </w:divBdr>
    </w:div>
    <w:div w:id="1081221041">
      <w:bodyDiv w:val="1"/>
      <w:marLeft w:val="0"/>
      <w:marRight w:val="0"/>
      <w:marTop w:val="0"/>
      <w:marBottom w:val="0"/>
      <w:divBdr>
        <w:top w:val="none" w:sz="0" w:space="0" w:color="auto"/>
        <w:left w:val="none" w:sz="0" w:space="0" w:color="auto"/>
        <w:bottom w:val="none" w:sz="0" w:space="0" w:color="auto"/>
        <w:right w:val="none" w:sz="0" w:space="0" w:color="auto"/>
      </w:divBdr>
    </w:div>
    <w:div w:id="1098064296">
      <w:bodyDiv w:val="1"/>
      <w:marLeft w:val="0"/>
      <w:marRight w:val="0"/>
      <w:marTop w:val="0"/>
      <w:marBottom w:val="0"/>
      <w:divBdr>
        <w:top w:val="none" w:sz="0" w:space="0" w:color="auto"/>
        <w:left w:val="none" w:sz="0" w:space="0" w:color="auto"/>
        <w:bottom w:val="none" w:sz="0" w:space="0" w:color="auto"/>
        <w:right w:val="none" w:sz="0" w:space="0" w:color="auto"/>
      </w:divBdr>
    </w:div>
    <w:div w:id="1122965258">
      <w:bodyDiv w:val="1"/>
      <w:marLeft w:val="0"/>
      <w:marRight w:val="0"/>
      <w:marTop w:val="0"/>
      <w:marBottom w:val="0"/>
      <w:divBdr>
        <w:top w:val="none" w:sz="0" w:space="0" w:color="auto"/>
        <w:left w:val="none" w:sz="0" w:space="0" w:color="auto"/>
        <w:bottom w:val="none" w:sz="0" w:space="0" w:color="auto"/>
        <w:right w:val="none" w:sz="0" w:space="0" w:color="auto"/>
      </w:divBdr>
    </w:div>
    <w:div w:id="1266307479">
      <w:bodyDiv w:val="1"/>
      <w:marLeft w:val="0"/>
      <w:marRight w:val="0"/>
      <w:marTop w:val="0"/>
      <w:marBottom w:val="0"/>
      <w:divBdr>
        <w:top w:val="none" w:sz="0" w:space="0" w:color="auto"/>
        <w:left w:val="none" w:sz="0" w:space="0" w:color="auto"/>
        <w:bottom w:val="none" w:sz="0" w:space="0" w:color="auto"/>
        <w:right w:val="none" w:sz="0" w:space="0" w:color="auto"/>
      </w:divBdr>
    </w:div>
    <w:div w:id="1283800597">
      <w:bodyDiv w:val="1"/>
      <w:marLeft w:val="0"/>
      <w:marRight w:val="0"/>
      <w:marTop w:val="0"/>
      <w:marBottom w:val="0"/>
      <w:divBdr>
        <w:top w:val="none" w:sz="0" w:space="0" w:color="auto"/>
        <w:left w:val="none" w:sz="0" w:space="0" w:color="auto"/>
        <w:bottom w:val="none" w:sz="0" w:space="0" w:color="auto"/>
        <w:right w:val="none" w:sz="0" w:space="0" w:color="auto"/>
      </w:divBdr>
    </w:div>
    <w:div w:id="1323581680">
      <w:bodyDiv w:val="1"/>
      <w:marLeft w:val="0"/>
      <w:marRight w:val="0"/>
      <w:marTop w:val="0"/>
      <w:marBottom w:val="0"/>
      <w:divBdr>
        <w:top w:val="none" w:sz="0" w:space="0" w:color="auto"/>
        <w:left w:val="none" w:sz="0" w:space="0" w:color="auto"/>
        <w:bottom w:val="none" w:sz="0" w:space="0" w:color="auto"/>
        <w:right w:val="none" w:sz="0" w:space="0" w:color="auto"/>
      </w:divBdr>
    </w:div>
    <w:div w:id="1338995102">
      <w:bodyDiv w:val="1"/>
      <w:marLeft w:val="0"/>
      <w:marRight w:val="0"/>
      <w:marTop w:val="0"/>
      <w:marBottom w:val="0"/>
      <w:divBdr>
        <w:top w:val="none" w:sz="0" w:space="0" w:color="auto"/>
        <w:left w:val="none" w:sz="0" w:space="0" w:color="auto"/>
        <w:bottom w:val="none" w:sz="0" w:space="0" w:color="auto"/>
        <w:right w:val="none" w:sz="0" w:space="0" w:color="auto"/>
      </w:divBdr>
    </w:div>
    <w:div w:id="1442920411">
      <w:bodyDiv w:val="1"/>
      <w:marLeft w:val="0"/>
      <w:marRight w:val="0"/>
      <w:marTop w:val="0"/>
      <w:marBottom w:val="0"/>
      <w:divBdr>
        <w:top w:val="none" w:sz="0" w:space="0" w:color="auto"/>
        <w:left w:val="none" w:sz="0" w:space="0" w:color="auto"/>
        <w:bottom w:val="none" w:sz="0" w:space="0" w:color="auto"/>
        <w:right w:val="none" w:sz="0" w:space="0" w:color="auto"/>
      </w:divBdr>
    </w:div>
    <w:div w:id="1451584660">
      <w:bodyDiv w:val="1"/>
      <w:marLeft w:val="0"/>
      <w:marRight w:val="0"/>
      <w:marTop w:val="0"/>
      <w:marBottom w:val="0"/>
      <w:divBdr>
        <w:top w:val="none" w:sz="0" w:space="0" w:color="auto"/>
        <w:left w:val="none" w:sz="0" w:space="0" w:color="auto"/>
        <w:bottom w:val="none" w:sz="0" w:space="0" w:color="auto"/>
        <w:right w:val="none" w:sz="0" w:space="0" w:color="auto"/>
      </w:divBdr>
    </w:div>
    <w:div w:id="1466894331">
      <w:bodyDiv w:val="1"/>
      <w:marLeft w:val="0"/>
      <w:marRight w:val="0"/>
      <w:marTop w:val="0"/>
      <w:marBottom w:val="0"/>
      <w:divBdr>
        <w:top w:val="none" w:sz="0" w:space="0" w:color="auto"/>
        <w:left w:val="none" w:sz="0" w:space="0" w:color="auto"/>
        <w:bottom w:val="none" w:sz="0" w:space="0" w:color="auto"/>
        <w:right w:val="none" w:sz="0" w:space="0" w:color="auto"/>
      </w:divBdr>
    </w:div>
    <w:div w:id="1481535164">
      <w:bodyDiv w:val="1"/>
      <w:marLeft w:val="0"/>
      <w:marRight w:val="0"/>
      <w:marTop w:val="0"/>
      <w:marBottom w:val="0"/>
      <w:divBdr>
        <w:top w:val="none" w:sz="0" w:space="0" w:color="auto"/>
        <w:left w:val="none" w:sz="0" w:space="0" w:color="auto"/>
        <w:bottom w:val="none" w:sz="0" w:space="0" w:color="auto"/>
        <w:right w:val="none" w:sz="0" w:space="0" w:color="auto"/>
      </w:divBdr>
    </w:div>
    <w:div w:id="1488398614">
      <w:bodyDiv w:val="1"/>
      <w:marLeft w:val="0"/>
      <w:marRight w:val="0"/>
      <w:marTop w:val="0"/>
      <w:marBottom w:val="0"/>
      <w:divBdr>
        <w:top w:val="none" w:sz="0" w:space="0" w:color="auto"/>
        <w:left w:val="none" w:sz="0" w:space="0" w:color="auto"/>
        <w:bottom w:val="none" w:sz="0" w:space="0" w:color="auto"/>
        <w:right w:val="none" w:sz="0" w:space="0" w:color="auto"/>
      </w:divBdr>
    </w:div>
    <w:div w:id="1501970111">
      <w:bodyDiv w:val="1"/>
      <w:marLeft w:val="0"/>
      <w:marRight w:val="0"/>
      <w:marTop w:val="0"/>
      <w:marBottom w:val="0"/>
      <w:divBdr>
        <w:top w:val="none" w:sz="0" w:space="0" w:color="auto"/>
        <w:left w:val="none" w:sz="0" w:space="0" w:color="auto"/>
        <w:bottom w:val="none" w:sz="0" w:space="0" w:color="auto"/>
        <w:right w:val="none" w:sz="0" w:space="0" w:color="auto"/>
      </w:divBdr>
    </w:div>
    <w:div w:id="1504280419">
      <w:bodyDiv w:val="1"/>
      <w:marLeft w:val="0"/>
      <w:marRight w:val="0"/>
      <w:marTop w:val="0"/>
      <w:marBottom w:val="0"/>
      <w:divBdr>
        <w:top w:val="none" w:sz="0" w:space="0" w:color="auto"/>
        <w:left w:val="none" w:sz="0" w:space="0" w:color="auto"/>
        <w:bottom w:val="none" w:sz="0" w:space="0" w:color="auto"/>
        <w:right w:val="none" w:sz="0" w:space="0" w:color="auto"/>
      </w:divBdr>
    </w:div>
    <w:div w:id="1507943026">
      <w:bodyDiv w:val="1"/>
      <w:marLeft w:val="0"/>
      <w:marRight w:val="0"/>
      <w:marTop w:val="0"/>
      <w:marBottom w:val="0"/>
      <w:divBdr>
        <w:top w:val="none" w:sz="0" w:space="0" w:color="auto"/>
        <w:left w:val="none" w:sz="0" w:space="0" w:color="auto"/>
        <w:bottom w:val="none" w:sz="0" w:space="0" w:color="auto"/>
        <w:right w:val="none" w:sz="0" w:space="0" w:color="auto"/>
      </w:divBdr>
    </w:div>
    <w:div w:id="1580479710">
      <w:bodyDiv w:val="1"/>
      <w:marLeft w:val="0"/>
      <w:marRight w:val="0"/>
      <w:marTop w:val="0"/>
      <w:marBottom w:val="0"/>
      <w:divBdr>
        <w:top w:val="none" w:sz="0" w:space="0" w:color="auto"/>
        <w:left w:val="none" w:sz="0" w:space="0" w:color="auto"/>
        <w:bottom w:val="none" w:sz="0" w:space="0" w:color="auto"/>
        <w:right w:val="none" w:sz="0" w:space="0" w:color="auto"/>
      </w:divBdr>
    </w:div>
    <w:div w:id="1601910108">
      <w:bodyDiv w:val="1"/>
      <w:marLeft w:val="0"/>
      <w:marRight w:val="0"/>
      <w:marTop w:val="0"/>
      <w:marBottom w:val="0"/>
      <w:divBdr>
        <w:top w:val="none" w:sz="0" w:space="0" w:color="auto"/>
        <w:left w:val="none" w:sz="0" w:space="0" w:color="auto"/>
        <w:bottom w:val="none" w:sz="0" w:space="0" w:color="auto"/>
        <w:right w:val="none" w:sz="0" w:space="0" w:color="auto"/>
      </w:divBdr>
    </w:div>
    <w:div w:id="1676879633">
      <w:bodyDiv w:val="1"/>
      <w:marLeft w:val="0"/>
      <w:marRight w:val="0"/>
      <w:marTop w:val="0"/>
      <w:marBottom w:val="0"/>
      <w:divBdr>
        <w:top w:val="none" w:sz="0" w:space="0" w:color="auto"/>
        <w:left w:val="none" w:sz="0" w:space="0" w:color="auto"/>
        <w:bottom w:val="none" w:sz="0" w:space="0" w:color="auto"/>
        <w:right w:val="none" w:sz="0" w:space="0" w:color="auto"/>
      </w:divBdr>
    </w:div>
    <w:div w:id="1678267378">
      <w:bodyDiv w:val="1"/>
      <w:marLeft w:val="0"/>
      <w:marRight w:val="0"/>
      <w:marTop w:val="0"/>
      <w:marBottom w:val="0"/>
      <w:divBdr>
        <w:top w:val="none" w:sz="0" w:space="0" w:color="auto"/>
        <w:left w:val="none" w:sz="0" w:space="0" w:color="auto"/>
        <w:bottom w:val="none" w:sz="0" w:space="0" w:color="auto"/>
        <w:right w:val="none" w:sz="0" w:space="0" w:color="auto"/>
      </w:divBdr>
    </w:div>
    <w:div w:id="1678340429">
      <w:bodyDiv w:val="1"/>
      <w:marLeft w:val="0"/>
      <w:marRight w:val="0"/>
      <w:marTop w:val="0"/>
      <w:marBottom w:val="0"/>
      <w:divBdr>
        <w:top w:val="none" w:sz="0" w:space="0" w:color="auto"/>
        <w:left w:val="none" w:sz="0" w:space="0" w:color="auto"/>
        <w:bottom w:val="none" w:sz="0" w:space="0" w:color="auto"/>
        <w:right w:val="none" w:sz="0" w:space="0" w:color="auto"/>
      </w:divBdr>
    </w:div>
    <w:div w:id="1696731790">
      <w:bodyDiv w:val="1"/>
      <w:marLeft w:val="0"/>
      <w:marRight w:val="0"/>
      <w:marTop w:val="0"/>
      <w:marBottom w:val="0"/>
      <w:divBdr>
        <w:top w:val="none" w:sz="0" w:space="0" w:color="auto"/>
        <w:left w:val="none" w:sz="0" w:space="0" w:color="auto"/>
        <w:bottom w:val="none" w:sz="0" w:space="0" w:color="auto"/>
        <w:right w:val="none" w:sz="0" w:space="0" w:color="auto"/>
      </w:divBdr>
    </w:div>
    <w:div w:id="1711761564">
      <w:bodyDiv w:val="1"/>
      <w:marLeft w:val="0"/>
      <w:marRight w:val="0"/>
      <w:marTop w:val="0"/>
      <w:marBottom w:val="0"/>
      <w:divBdr>
        <w:top w:val="none" w:sz="0" w:space="0" w:color="auto"/>
        <w:left w:val="none" w:sz="0" w:space="0" w:color="auto"/>
        <w:bottom w:val="none" w:sz="0" w:space="0" w:color="auto"/>
        <w:right w:val="none" w:sz="0" w:space="0" w:color="auto"/>
      </w:divBdr>
    </w:div>
    <w:div w:id="1711956109">
      <w:bodyDiv w:val="1"/>
      <w:marLeft w:val="0"/>
      <w:marRight w:val="0"/>
      <w:marTop w:val="0"/>
      <w:marBottom w:val="0"/>
      <w:divBdr>
        <w:top w:val="none" w:sz="0" w:space="0" w:color="auto"/>
        <w:left w:val="none" w:sz="0" w:space="0" w:color="auto"/>
        <w:bottom w:val="none" w:sz="0" w:space="0" w:color="auto"/>
        <w:right w:val="none" w:sz="0" w:space="0" w:color="auto"/>
      </w:divBdr>
    </w:div>
    <w:div w:id="1712538807">
      <w:bodyDiv w:val="1"/>
      <w:marLeft w:val="0"/>
      <w:marRight w:val="0"/>
      <w:marTop w:val="0"/>
      <w:marBottom w:val="0"/>
      <w:divBdr>
        <w:top w:val="none" w:sz="0" w:space="0" w:color="auto"/>
        <w:left w:val="none" w:sz="0" w:space="0" w:color="auto"/>
        <w:bottom w:val="none" w:sz="0" w:space="0" w:color="auto"/>
        <w:right w:val="none" w:sz="0" w:space="0" w:color="auto"/>
      </w:divBdr>
    </w:div>
    <w:div w:id="1771781890">
      <w:bodyDiv w:val="1"/>
      <w:marLeft w:val="0"/>
      <w:marRight w:val="0"/>
      <w:marTop w:val="0"/>
      <w:marBottom w:val="0"/>
      <w:divBdr>
        <w:top w:val="none" w:sz="0" w:space="0" w:color="auto"/>
        <w:left w:val="none" w:sz="0" w:space="0" w:color="auto"/>
        <w:bottom w:val="none" w:sz="0" w:space="0" w:color="auto"/>
        <w:right w:val="none" w:sz="0" w:space="0" w:color="auto"/>
      </w:divBdr>
    </w:div>
    <w:div w:id="1828667909">
      <w:bodyDiv w:val="1"/>
      <w:marLeft w:val="0"/>
      <w:marRight w:val="0"/>
      <w:marTop w:val="0"/>
      <w:marBottom w:val="0"/>
      <w:divBdr>
        <w:top w:val="none" w:sz="0" w:space="0" w:color="auto"/>
        <w:left w:val="none" w:sz="0" w:space="0" w:color="auto"/>
        <w:bottom w:val="none" w:sz="0" w:space="0" w:color="auto"/>
        <w:right w:val="none" w:sz="0" w:space="0" w:color="auto"/>
      </w:divBdr>
    </w:div>
    <w:div w:id="1983922262">
      <w:bodyDiv w:val="1"/>
      <w:marLeft w:val="0"/>
      <w:marRight w:val="0"/>
      <w:marTop w:val="0"/>
      <w:marBottom w:val="0"/>
      <w:divBdr>
        <w:top w:val="none" w:sz="0" w:space="0" w:color="auto"/>
        <w:left w:val="none" w:sz="0" w:space="0" w:color="auto"/>
        <w:bottom w:val="none" w:sz="0" w:space="0" w:color="auto"/>
        <w:right w:val="none" w:sz="0" w:space="0" w:color="auto"/>
      </w:divBdr>
    </w:div>
    <w:div w:id="2061708527">
      <w:bodyDiv w:val="1"/>
      <w:marLeft w:val="0"/>
      <w:marRight w:val="0"/>
      <w:marTop w:val="0"/>
      <w:marBottom w:val="0"/>
      <w:divBdr>
        <w:top w:val="none" w:sz="0" w:space="0" w:color="auto"/>
        <w:left w:val="none" w:sz="0" w:space="0" w:color="auto"/>
        <w:bottom w:val="none" w:sz="0" w:space="0" w:color="auto"/>
        <w:right w:val="none" w:sz="0" w:space="0" w:color="auto"/>
      </w:divBdr>
    </w:div>
    <w:div w:id="2098283437">
      <w:bodyDiv w:val="1"/>
      <w:marLeft w:val="0"/>
      <w:marRight w:val="0"/>
      <w:marTop w:val="0"/>
      <w:marBottom w:val="0"/>
      <w:divBdr>
        <w:top w:val="none" w:sz="0" w:space="0" w:color="auto"/>
        <w:left w:val="none" w:sz="0" w:space="0" w:color="auto"/>
        <w:bottom w:val="none" w:sz="0" w:space="0" w:color="auto"/>
        <w:right w:val="none" w:sz="0" w:space="0" w:color="auto"/>
      </w:divBdr>
    </w:div>
    <w:div w:id="21451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5EB15-8D8B-4CD8-A378-FED4FD38A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8554</Words>
  <Characters>47048</Characters>
  <Application>Microsoft Office Word</Application>
  <DocSecurity>0</DocSecurity>
  <Lines>392</Lines>
  <Paragraphs>110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Souchet</dc:creator>
  <cp:keywords/>
  <dc:description/>
  <cp:lastModifiedBy>Virginie Cassigneul</cp:lastModifiedBy>
  <cp:revision>2</cp:revision>
  <dcterms:created xsi:type="dcterms:W3CDTF">2024-01-29T09:34:00Z</dcterms:created>
  <dcterms:modified xsi:type="dcterms:W3CDTF">2024-01-29T09:34:00Z</dcterms:modified>
</cp:coreProperties>
</file>