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87B9" w14:textId="77777777" w:rsidR="00E85592" w:rsidRPr="004E6D57" w:rsidRDefault="00E85592" w:rsidP="00E85592">
      <w:pPr>
        <w:pStyle w:val="Titre1"/>
      </w:pPr>
      <w:r w:rsidRPr="004E6D57">
        <w:t>Supplementary Material</w:t>
      </w:r>
    </w:p>
    <w:p w14:paraId="77BDC4B5" w14:textId="77777777" w:rsidR="00E85592" w:rsidRPr="000A32A1" w:rsidRDefault="00E85592" w:rsidP="00E85592">
      <w:pPr>
        <w:spacing w:line="259" w:lineRule="auto"/>
        <w:rPr>
          <w:rFonts w:ascii="Times New Roman" w:hAnsi="Times New Roman" w:cs="Times New Roman"/>
          <w:sz w:val="21"/>
          <w:szCs w:val="24"/>
        </w:rPr>
      </w:pPr>
      <w:r w:rsidRPr="00EF68B0">
        <w:rPr>
          <w:rFonts w:ascii="Times New Roman" w:hAnsi="Times New Roman" w:cs="Times New Roman"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A32A1">
        <w:rPr>
          <w:rFonts w:ascii="Times New Roman" w:hAnsi="Times New Roman" w:cs="Times New Roman"/>
          <w:sz w:val="24"/>
          <w:szCs w:val="24"/>
        </w:rPr>
        <w:t xml:space="preserve">Comparison </w:t>
      </w:r>
      <w:r>
        <w:rPr>
          <w:rFonts w:ascii="Times New Roman" w:hAnsi="Times New Roman" w:cs="Times New Roman"/>
          <w:sz w:val="24"/>
          <w:szCs w:val="24"/>
        </w:rPr>
        <w:t xml:space="preserve">in CI </w:t>
      </w:r>
      <w:r w:rsidRPr="000A32A1">
        <w:rPr>
          <w:rFonts w:ascii="Times New Roman" w:hAnsi="Times New Roman" w:cs="Times New Roman"/>
          <w:sz w:val="24"/>
          <w:szCs w:val="24"/>
        </w:rPr>
        <w:t>of AUCs between plasma p217+tau and imaging biomarkers</w:t>
      </w:r>
      <w:r>
        <w:rPr>
          <w:rFonts w:ascii="Times New Roman" w:hAnsi="Times New Roman" w:cs="Times New Roman"/>
          <w:sz w:val="24"/>
          <w:szCs w:val="24"/>
        </w:rPr>
        <w:t xml:space="preserve"> in discriminating cognitive decliners from </w:t>
      </w:r>
      <w:r w:rsidRPr="00C246BF">
        <w:rPr>
          <w:rFonts w:ascii="Times New Roman" w:hAnsi="Times New Roman" w:cs="Times New Roman"/>
          <w:sz w:val="24"/>
          <w:szCs w:val="24"/>
        </w:rPr>
        <w:t xml:space="preserve">cognitively stable </w:t>
      </w:r>
      <w:proofErr w:type="gramStart"/>
      <w:r w:rsidRPr="00C246BF">
        <w:rPr>
          <w:rFonts w:ascii="Times New Roman" w:hAnsi="Times New Roman" w:cs="Times New Roman"/>
          <w:sz w:val="24"/>
          <w:szCs w:val="24"/>
        </w:rPr>
        <w:t>individuals</w:t>
      </w:r>
      <w:proofErr w:type="gramEnd"/>
      <w:r w:rsidRPr="000A32A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5"/>
        <w:gridCol w:w="1387"/>
        <w:gridCol w:w="1526"/>
        <w:gridCol w:w="1526"/>
        <w:gridCol w:w="1526"/>
        <w:gridCol w:w="1526"/>
      </w:tblGrid>
      <w:tr w:rsidR="00E85592" w14:paraId="61FDFEFD" w14:textId="77777777" w:rsidTr="00C0373C">
        <w:tc>
          <w:tcPr>
            <w:tcW w:w="1525" w:type="dxa"/>
          </w:tcPr>
          <w:p w14:paraId="46304160" w14:textId="77777777" w:rsidR="00E85592" w:rsidRDefault="00E85592" w:rsidP="00C0373C">
            <w:pPr>
              <w:pStyle w:val="Tablelegend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491" w:type="dxa"/>
            <w:gridSpan w:val="5"/>
          </w:tcPr>
          <w:p w14:paraId="4448CFD3" w14:textId="77777777" w:rsidR="00E85592" w:rsidRDefault="00E85592" w:rsidP="00C0373C">
            <w:pPr>
              <w:pStyle w:val="Tablelegend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</w:t>
            </w:r>
            <w:r w:rsidRPr="00C36EB9">
              <w:rPr>
                <w:rFonts w:cs="Times New Roman"/>
                <w:sz w:val="22"/>
              </w:rPr>
              <w:t>utcome measure</w:t>
            </w:r>
            <w:r>
              <w:rPr>
                <w:rFonts w:cs="Times New Roman"/>
                <w:sz w:val="22"/>
              </w:rPr>
              <w:t xml:space="preserve">: </w:t>
            </w:r>
            <w:r w:rsidRPr="00C36EB9">
              <w:rPr>
                <w:rFonts w:cs="Times New Roman"/>
                <w:sz w:val="22"/>
              </w:rPr>
              <w:t>status of CDR-SB slope</w:t>
            </w:r>
          </w:p>
          <w:p w14:paraId="3859A439" w14:textId="77777777" w:rsidR="00E85592" w:rsidRPr="00C36EB9" w:rsidRDefault="00E85592" w:rsidP="00C0373C">
            <w:pPr>
              <w:pStyle w:val="Tablelegend"/>
              <w:jc w:val="center"/>
              <w:rPr>
                <w:rFonts w:cs="Times New Roman"/>
                <w:sz w:val="22"/>
              </w:rPr>
            </w:pPr>
          </w:p>
        </w:tc>
      </w:tr>
      <w:tr w:rsidR="00E85592" w14:paraId="7354E21C" w14:textId="77777777" w:rsidTr="00C0373C">
        <w:tc>
          <w:tcPr>
            <w:tcW w:w="1525" w:type="dxa"/>
          </w:tcPr>
          <w:p w14:paraId="682C1968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Test</w:t>
            </w:r>
          </w:p>
        </w:tc>
        <w:tc>
          <w:tcPr>
            <w:tcW w:w="1387" w:type="dxa"/>
          </w:tcPr>
          <w:p w14:paraId="7ED7A164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  <w:r w:rsidRPr="001C16A5">
              <w:rPr>
                <w:rFonts w:cs="Times New Roman"/>
                <w:sz w:val="22"/>
                <w:szCs w:val="28"/>
              </w:rPr>
              <w:t>P</w:t>
            </w:r>
            <w:r>
              <w:rPr>
                <w:rFonts w:cs="Times New Roman"/>
                <w:sz w:val="22"/>
                <w:szCs w:val="28"/>
              </w:rPr>
              <w:t>217+tau</w:t>
            </w:r>
          </w:p>
        </w:tc>
        <w:tc>
          <w:tcPr>
            <w:tcW w:w="1526" w:type="dxa"/>
          </w:tcPr>
          <w:p w14:paraId="315767C6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  <w:r w:rsidRPr="001C16A5">
              <w:rPr>
                <w:rFonts w:cs="Times New Roman"/>
                <w:sz w:val="22"/>
                <w:szCs w:val="28"/>
              </w:rPr>
              <w:t>T</w:t>
            </w:r>
            <w:r>
              <w:rPr>
                <w:rFonts w:cs="Times New Roman"/>
                <w:sz w:val="22"/>
                <w:szCs w:val="28"/>
              </w:rPr>
              <w:t xml:space="preserve">au </w:t>
            </w:r>
            <w:r w:rsidRPr="001C16A5">
              <w:rPr>
                <w:rFonts w:cs="Times New Roman"/>
                <w:sz w:val="22"/>
                <w:szCs w:val="28"/>
                <w:vertAlign w:val="subscript"/>
              </w:rPr>
              <w:t>Me</w:t>
            </w:r>
            <w:r>
              <w:rPr>
                <w:rFonts w:cs="Times New Roman"/>
                <w:sz w:val="22"/>
                <w:szCs w:val="28"/>
                <w:vertAlign w:val="subscript"/>
              </w:rPr>
              <w:t xml:space="preserve"> </w:t>
            </w:r>
            <w:r w:rsidRPr="00CD3B5C">
              <w:rPr>
                <w:rFonts w:cs="Times New Roman"/>
                <w:sz w:val="22"/>
                <w:szCs w:val="28"/>
              </w:rPr>
              <w:t>PET</w:t>
            </w:r>
          </w:p>
        </w:tc>
        <w:tc>
          <w:tcPr>
            <w:tcW w:w="1526" w:type="dxa"/>
          </w:tcPr>
          <w:p w14:paraId="0134E6E2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  <w:r w:rsidRPr="001C16A5">
              <w:rPr>
                <w:rFonts w:cs="Times New Roman"/>
                <w:sz w:val="22"/>
                <w:szCs w:val="28"/>
              </w:rPr>
              <w:t>T</w:t>
            </w:r>
            <w:r>
              <w:rPr>
                <w:rFonts w:cs="Times New Roman"/>
                <w:sz w:val="22"/>
                <w:szCs w:val="28"/>
              </w:rPr>
              <w:t xml:space="preserve">au </w:t>
            </w:r>
            <w:proofErr w:type="spellStart"/>
            <w:r w:rsidRPr="001C16A5">
              <w:rPr>
                <w:rFonts w:cs="Times New Roman"/>
                <w:sz w:val="22"/>
                <w:szCs w:val="28"/>
                <w:vertAlign w:val="subscript"/>
              </w:rPr>
              <w:t>Te</w:t>
            </w:r>
            <w:proofErr w:type="spellEnd"/>
            <w:r>
              <w:rPr>
                <w:rFonts w:cs="Times New Roman"/>
                <w:sz w:val="22"/>
                <w:szCs w:val="28"/>
                <w:vertAlign w:val="subscript"/>
              </w:rPr>
              <w:t xml:space="preserve"> </w:t>
            </w:r>
            <w:r w:rsidRPr="005F5639">
              <w:rPr>
                <w:rFonts w:cs="Times New Roman"/>
                <w:sz w:val="22"/>
                <w:szCs w:val="28"/>
              </w:rPr>
              <w:t>PET</w:t>
            </w:r>
          </w:p>
        </w:tc>
        <w:tc>
          <w:tcPr>
            <w:tcW w:w="1526" w:type="dxa"/>
          </w:tcPr>
          <w:p w14:paraId="658A184F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  <w:r w:rsidRPr="001C16A5">
              <w:rPr>
                <w:rFonts w:cs="Times New Roman"/>
                <w:sz w:val="22"/>
                <w:szCs w:val="28"/>
              </w:rPr>
              <w:t>T</w:t>
            </w:r>
            <w:r>
              <w:rPr>
                <w:rFonts w:cs="Times New Roman"/>
                <w:sz w:val="22"/>
                <w:szCs w:val="28"/>
              </w:rPr>
              <w:t xml:space="preserve">au </w:t>
            </w:r>
            <w:proofErr w:type="spellStart"/>
            <w:r w:rsidRPr="001C16A5">
              <w:rPr>
                <w:rFonts w:cs="Times New Roman"/>
                <w:sz w:val="22"/>
                <w:szCs w:val="28"/>
                <w:vertAlign w:val="subscript"/>
              </w:rPr>
              <w:t>MetaT</w:t>
            </w:r>
            <w:proofErr w:type="spellEnd"/>
            <w:r>
              <w:rPr>
                <w:rFonts w:cs="Times New Roman"/>
                <w:sz w:val="22"/>
                <w:szCs w:val="28"/>
                <w:vertAlign w:val="subscript"/>
              </w:rPr>
              <w:t xml:space="preserve"> </w:t>
            </w:r>
            <w:r w:rsidRPr="005F5639">
              <w:rPr>
                <w:rFonts w:cs="Times New Roman"/>
                <w:sz w:val="22"/>
                <w:szCs w:val="28"/>
              </w:rPr>
              <w:t>PET</w:t>
            </w:r>
          </w:p>
        </w:tc>
        <w:tc>
          <w:tcPr>
            <w:tcW w:w="1526" w:type="dxa"/>
          </w:tcPr>
          <w:p w14:paraId="7DD36EFB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  <w:r w:rsidRPr="001C16A5">
              <w:rPr>
                <w:rFonts w:cs="Times New Roman"/>
                <w:sz w:val="22"/>
                <w:szCs w:val="28"/>
              </w:rPr>
              <w:t>A</w:t>
            </w:r>
            <w:r>
              <w:rPr>
                <w:rFonts w:cs="Times New Roman"/>
                <w:sz w:val="22"/>
                <w:szCs w:val="28"/>
              </w:rPr>
              <w:t xml:space="preserve">myloid </w:t>
            </w:r>
            <w:r w:rsidRPr="005F5639">
              <w:rPr>
                <w:rFonts w:cs="Times New Roman"/>
                <w:sz w:val="22"/>
                <w:szCs w:val="28"/>
              </w:rPr>
              <w:t>PET</w:t>
            </w:r>
          </w:p>
          <w:p w14:paraId="33558826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</w:p>
        </w:tc>
      </w:tr>
      <w:tr w:rsidR="00E85592" w14:paraId="11CA7AB5" w14:textId="77777777" w:rsidTr="00C0373C">
        <w:tc>
          <w:tcPr>
            <w:tcW w:w="1525" w:type="dxa"/>
          </w:tcPr>
          <w:p w14:paraId="1A7330E1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AUC</w:t>
            </w:r>
          </w:p>
        </w:tc>
        <w:tc>
          <w:tcPr>
            <w:tcW w:w="1387" w:type="dxa"/>
          </w:tcPr>
          <w:p w14:paraId="5026E002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0.83</w:t>
            </w:r>
          </w:p>
        </w:tc>
        <w:tc>
          <w:tcPr>
            <w:tcW w:w="1526" w:type="dxa"/>
          </w:tcPr>
          <w:p w14:paraId="7E6C965F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0.71</w:t>
            </w:r>
          </w:p>
        </w:tc>
        <w:tc>
          <w:tcPr>
            <w:tcW w:w="1526" w:type="dxa"/>
          </w:tcPr>
          <w:p w14:paraId="26D1BF10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0.79</w:t>
            </w:r>
          </w:p>
        </w:tc>
        <w:tc>
          <w:tcPr>
            <w:tcW w:w="1526" w:type="dxa"/>
          </w:tcPr>
          <w:p w14:paraId="579B88BA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0.77</w:t>
            </w:r>
          </w:p>
        </w:tc>
        <w:tc>
          <w:tcPr>
            <w:tcW w:w="1526" w:type="dxa"/>
          </w:tcPr>
          <w:p w14:paraId="04D91F17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0.76</w:t>
            </w:r>
          </w:p>
          <w:p w14:paraId="188A6ED4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</w:p>
        </w:tc>
      </w:tr>
      <w:tr w:rsidR="00E85592" w14:paraId="7213A242" w14:textId="77777777" w:rsidTr="00C0373C">
        <w:tc>
          <w:tcPr>
            <w:tcW w:w="1525" w:type="dxa"/>
          </w:tcPr>
          <w:p w14:paraId="1FD2345E" w14:textId="77777777" w:rsidR="00E85592" w:rsidRDefault="00E85592" w:rsidP="00C0373C">
            <w:pPr>
              <w:pStyle w:val="Tablelegend"/>
              <w:rPr>
                <w:sz w:val="22"/>
                <w:szCs w:val="28"/>
              </w:rPr>
            </w:pPr>
            <w:r w:rsidRPr="00C86F94">
              <w:rPr>
                <w:i/>
                <w:iCs/>
                <w:sz w:val="22"/>
                <w:szCs w:val="28"/>
              </w:rPr>
              <w:t>p</w:t>
            </w:r>
            <w:r w:rsidRPr="00C86F94">
              <w:rPr>
                <w:sz w:val="22"/>
                <w:szCs w:val="28"/>
              </w:rPr>
              <w:t xml:space="preserve"> value</w:t>
            </w:r>
            <w:r>
              <w:rPr>
                <w:sz w:val="22"/>
                <w:szCs w:val="28"/>
              </w:rPr>
              <w:t xml:space="preserve"> </w:t>
            </w:r>
          </w:p>
          <w:p w14:paraId="5E2FBFFB" w14:textId="77777777" w:rsidR="00E85592" w:rsidRPr="00C86F94" w:rsidRDefault="00E85592" w:rsidP="00C0373C">
            <w:pPr>
              <w:pStyle w:val="Tablelegend"/>
              <w:rPr>
                <w:sz w:val="22"/>
                <w:szCs w:val="28"/>
              </w:rPr>
            </w:pPr>
            <w:r>
              <w:rPr>
                <w:sz w:val="16"/>
                <w:szCs w:val="20"/>
              </w:rPr>
              <w:t>(</w:t>
            </w:r>
            <w:proofErr w:type="gramStart"/>
            <w:r w:rsidRPr="00E727E4">
              <w:rPr>
                <w:sz w:val="16"/>
                <w:szCs w:val="20"/>
              </w:rPr>
              <w:t>of</w:t>
            </w:r>
            <w:proofErr w:type="gramEnd"/>
            <w:r w:rsidRPr="00E727E4">
              <w:rPr>
                <w:sz w:val="16"/>
                <w:szCs w:val="20"/>
              </w:rPr>
              <w:t xml:space="preserve"> p217+tau AUC vs PET AUC</w:t>
            </w:r>
            <w:r>
              <w:rPr>
                <w:sz w:val="16"/>
                <w:szCs w:val="20"/>
              </w:rPr>
              <w:t>)</w:t>
            </w:r>
          </w:p>
          <w:p w14:paraId="68E4E51C" w14:textId="77777777" w:rsidR="00E85592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387" w:type="dxa"/>
          </w:tcPr>
          <w:p w14:paraId="303656B6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</w:p>
        </w:tc>
        <w:tc>
          <w:tcPr>
            <w:tcW w:w="1526" w:type="dxa"/>
          </w:tcPr>
          <w:p w14:paraId="2FA96167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0.058</w:t>
            </w:r>
          </w:p>
        </w:tc>
        <w:tc>
          <w:tcPr>
            <w:tcW w:w="1526" w:type="dxa"/>
          </w:tcPr>
          <w:p w14:paraId="100A8BBB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0.502</w:t>
            </w:r>
          </w:p>
        </w:tc>
        <w:tc>
          <w:tcPr>
            <w:tcW w:w="1526" w:type="dxa"/>
          </w:tcPr>
          <w:p w14:paraId="7F9F3A34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0.274</w:t>
            </w:r>
          </w:p>
        </w:tc>
        <w:tc>
          <w:tcPr>
            <w:tcW w:w="1526" w:type="dxa"/>
          </w:tcPr>
          <w:p w14:paraId="1A88E2B7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0.236</w:t>
            </w:r>
          </w:p>
          <w:p w14:paraId="106E49D8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</w:p>
        </w:tc>
      </w:tr>
      <w:tr w:rsidR="00E85592" w14:paraId="02763AC0" w14:textId="77777777" w:rsidTr="00C0373C">
        <w:tc>
          <w:tcPr>
            <w:tcW w:w="1525" w:type="dxa"/>
          </w:tcPr>
          <w:p w14:paraId="7644A00E" w14:textId="77777777" w:rsidR="00E85592" w:rsidRDefault="00E85592" w:rsidP="00C0373C">
            <w:pPr>
              <w:pStyle w:val="Tablelegend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491" w:type="dxa"/>
            <w:gridSpan w:val="5"/>
          </w:tcPr>
          <w:p w14:paraId="41BD3072" w14:textId="77777777" w:rsidR="00E85592" w:rsidRDefault="00E85592" w:rsidP="00C0373C">
            <w:pPr>
              <w:pStyle w:val="Tablelegend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</w:t>
            </w:r>
            <w:r w:rsidRPr="00C36EB9">
              <w:rPr>
                <w:rFonts w:cs="Times New Roman"/>
                <w:sz w:val="22"/>
              </w:rPr>
              <w:t>utcome measure</w:t>
            </w:r>
            <w:r>
              <w:rPr>
                <w:rFonts w:cs="Times New Roman"/>
                <w:sz w:val="22"/>
              </w:rPr>
              <w:t xml:space="preserve">: </w:t>
            </w:r>
            <w:r w:rsidRPr="00C36EB9">
              <w:rPr>
                <w:rFonts w:cs="Times New Roman"/>
                <w:sz w:val="22"/>
              </w:rPr>
              <w:t xml:space="preserve">status of </w:t>
            </w:r>
            <w:r>
              <w:rPr>
                <w:rFonts w:cs="Times New Roman"/>
                <w:sz w:val="22"/>
              </w:rPr>
              <w:t>MMSE</w:t>
            </w:r>
            <w:r w:rsidRPr="00C36EB9">
              <w:rPr>
                <w:rFonts w:cs="Times New Roman"/>
                <w:sz w:val="22"/>
              </w:rPr>
              <w:t xml:space="preserve"> slope</w:t>
            </w:r>
          </w:p>
          <w:p w14:paraId="11F86CE5" w14:textId="77777777" w:rsidR="00E85592" w:rsidRPr="00B3046D" w:rsidRDefault="00E85592" w:rsidP="00C0373C">
            <w:pPr>
              <w:pStyle w:val="Tablelegend"/>
              <w:jc w:val="center"/>
              <w:rPr>
                <w:rFonts w:cs="Times New Roman"/>
              </w:rPr>
            </w:pPr>
          </w:p>
        </w:tc>
      </w:tr>
      <w:tr w:rsidR="00E85592" w14:paraId="772B5CC5" w14:textId="77777777" w:rsidTr="00C0373C">
        <w:tc>
          <w:tcPr>
            <w:tcW w:w="1525" w:type="dxa"/>
          </w:tcPr>
          <w:p w14:paraId="0CB89C03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Test</w:t>
            </w:r>
          </w:p>
        </w:tc>
        <w:tc>
          <w:tcPr>
            <w:tcW w:w="1387" w:type="dxa"/>
          </w:tcPr>
          <w:p w14:paraId="2145E4C7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  <w:r w:rsidRPr="001C16A5">
              <w:rPr>
                <w:rFonts w:cs="Times New Roman"/>
                <w:sz w:val="22"/>
                <w:szCs w:val="28"/>
              </w:rPr>
              <w:t>P</w:t>
            </w:r>
            <w:r>
              <w:rPr>
                <w:rFonts w:cs="Times New Roman"/>
                <w:sz w:val="22"/>
                <w:szCs w:val="28"/>
              </w:rPr>
              <w:t>217+tau</w:t>
            </w:r>
          </w:p>
        </w:tc>
        <w:tc>
          <w:tcPr>
            <w:tcW w:w="1526" w:type="dxa"/>
          </w:tcPr>
          <w:p w14:paraId="11666DEB" w14:textId="77777777" w:rsidR="00E85592" w:rsidRPr="00B3046D" w:rsidRDefault="00E85592" w:rsidP="00C0373C">
            <w:pPr>
              <w:pStyle w:val="Tablelegend"/>
              <w:rPr>
                <w:rFonts w:cs="Times New Roman"/>
              </w:rPr>
            </w:pPr>
            <w:r w:rsidRPr="001C16A5">
              <w:rPr>
                <w:rFonts w:cs="Times New Roman"/>
                <w:sz w:val="22"/>
                <w:szCs w:val="28"/>
              </w:rPr>
              <w:t>T</w:t>
            </w:r>
            <w:r>
              <w:rPr>
                <w:rFonts w:cs="Times New Roman"/>
                <w:sz w:val="22"/>
                <w:szCs w:val="28"/>
              </w:rPr>
              <w:t xml:space="preserve">au </w:t>
            </w:r>
            <w:r w:rsidRPr="001C16A5">
              <w:rPr>
                <w:rFonts w:cs="Times New Roman"/>
                <w:sz w:val="22"/>
                <w:szCs w:val="28"/>
                <w:vertAlign w:val="subscript"/>
              </w:rPr>
              <w:t>Me</w:t>
            </w:r>
            <w:r>
              <w:rPr>
                <w:rFonts w:cs="Times New Roman"/>
                <w:sz w:val="22"/>
                <w:szCs w:val="28"/>
                <w:vertAlign w:val="subscript"/>
              </w:rPr>
              <w:t xml:space="preserve"> </w:t>
            </w:r>
            <w:r w:rsidRPr="00CD3B5C">
              <w:rPr>
                <w:rFonts w:cs="Times New Roman"/>
                <w:sz w:val="22"/>
                <w:szCs w:val="28"/>
              </w:rPr>
              <w:t>PET</w:t>
            </w:r>
          </w:p>
        </w:tc>
        <w:tc>
          <w:tcPr>
            <w:tcW w:w="1526" w:type="dxa"/>
          </w:tcPr>
          <w:p w14:paraId="21938D7A" w14:textId="77777777" w:rsidR="00E85592" w:rsidRPr="00B3046D" w:rsidRDefault="00E85592" w:rsidP="00C0373C">
            <w:pPr>
              <w:pStyle w:val="Tablelegend"/>
              <w:rPr>
                <w:rFonts w:cs="Times New Roman"/>
              </w:rPr>
            </w:pPr>
            <w:r w:rsidRPr="001C16A5">
              <w:rPr>
                <w:rFonts w:cs="Times New Roman"/>
                <w:sz w:val="22"/>
                <w:szCs w:val="28"/>
              </w:rPr>
              <w:t>T</w:t>
            </w:r>
            <w:r>
              <w:rPr>
                <w:rFonts w:cs="Times New Roman"/>
                <w:sz w:val="22"/>
                <w:szCs w:val="28"/>
              </w:rPr>
              <w:t xml:space="preserve">au </w:t>
            </w:r>
            <w:proofErr w:type="spellStart"/>
            <w:r w:rsidRPr="001C16A5">
              <w:rPr>
                <w:rFonts w:cs="Times New Roman"/>
                <w:sz w:val="22"/>
                <w:szCs w:val="28"/>
                <w:vertAlign w:val="subscript"/>
              </w:rPr>
              <w:t>Te</w:t>
            </w:r>
            <w:proofErr w:type="spellEnd"/>
            <w:r>
              <w:rPr>
                <w:rFonts w:cs="Times New Roman"/>
                <w:sz w:val="22"/>
                <w:szCs w:val="28"/>
                <w:vertAlign w:val="subscript"/>
              </w:rPr>
              <w:t xml:space="preserve"> </w:t>
            </w:r>
            <w:r w:rsidRPr="005F5639">
              <w:rPr>
                <w:rFonts w:cs="Times New Roman"/>
                <w:sz w:val="22"/>
                <w:szCs w:val="28"/>
              </w:rPr>
              <w:t>PET</w:t>
            </w:r>
          </w:p>
        </w:tc>
        <w:tc>
          <w:tcPr>
            <w:tcW w:w="1526" w:type="dxa"/>
          </w:tcPr>
          <w:p w14:paraId="34A74CE3" w14:textId="77777777" w:rsidR="00E85592" w:rsidRPr="00B3046D" w:rsidRDefault="00E85592" w:rsidP="00C0373C">
            <w:pPr>
              <w:pStyle w:val="Tablelegend"/>
              <w:rPr>
                <w:rFonts w:cs="Times New Roman"/>
              </w:rPr>
            </w:pPr>
            <w:r w:rsidRPr="001C16A5">
              <w:rPr>
                <w:rFonts w:cs="Times New Roman"/>
                <w:sz w:val="22"/>
                <w:szCs w:val="28"/>
              </w:rPr>
              <w:t>T</w:t>
            </w:r>
            <w:r>
              <w:rPr>
                <w:rFonts w:cs="Times New Roman"/>
                <w:sz w:val="22"/>
                <w:szCs w:val="28"/>
              </w:rPr>
              <w:t xml:space="preserve">au </w:t>
            </w:r>
            <w:proofErr w:type="spellStart"/>
            <w:r w:rsidRPr="001C16A5">
              <w:rPr>
                <w:rFonts w:cs="Times New Roman"/>
                <w:sz w:val="22"/>
                <w:szCs w:val="28"/>
                <w:vertAlign w:val="subscript"/>
              </w:rPr>
              <w:t>MetaT</w:t>
            </w:r>
            <w:proofErr w:type="spellEnd"/>
            <w:r>
              <w:rPr>
                <w:rFonts w:cs="Times New Roman"/>
                <w:sz w:val="22"/>
                <w:szCs w:val="28"/>
                <w:vertAlign w:val="subscript"/>
              </w:rPr>
              <w:t xml:space="preserve"> </w:t>
            </w:r>
            <w:r w:rsidRPr="005F5639">
              <w:rPr>
                <w:rFonts w:cs="Times New Roman"/>
                <w:sz w:val="22"/>
                <w:szCs w:val="28"/>
              </w:rPr>
              <w:t>PET</w:t>
            </w:r>
          </w:p>
        </w:tc>
        <w:tc>
          <w:tcPr>
            <w:tcW w:w="1526" w:type="dxa"/>
          </w:tcPr>
          <w:p w14:paraId="113D6E35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  <w:r w:rsidRPr="001C16A5">
              <w:rPr>
                <w:rFonts w:cs="Times New Roman"/>
                <w:sz w:val="22"/>
                <w:szCs w:val="28"/>
              </w:rPr>
              <w:t>A</w:t>
            </w:r>
            <w:r>
              <w:rPr>
                <w:rFonts w:cs="Times New Roman"/>
                <w:sz w:val="22"/>
                <w:szCs w:val="28"/>
              </w:rPr>
              <w:t xml:space="preserve">myloid </w:t>
            </w:r>
            <w:r w:rsidRPr="005F5639">
              <w:rPr>
                <w:rFonts w:cs="Times New Roman"/>
                <w:sz w:val="22"/>
                <w:szCs w:val="28"/>
              </w:rPr>
              <w:t>PET</w:t>
            </w:r>
          </w:p>
          <w:p w14:paraId="7CB998E4" w14:textId="77777777" w:rsidR="00E85592" w:rsidRPr="00B3046D" w:rsidRDefault="00E85592" w:rsidP="00C0373C">
            <w:pPr>
              <w:pStyle w:val="Tablelegend"/>
              <w:rPr>
                <w:rFonts w:cs="Times New Roman"/>
              </w:rPr>
            </w:pPr>
          </w:p>
        </w:tc>
      </w:tr>
      <w:tr w:rsidR="00E85592" w14:paraId="447E9D47" w14:textId="77777777" w:rsidTr="00C0373C">
        <w:tc>
          <w:tcPr>
            <w:tcW w:w="1525" w:type="dxa"/>
          </w:tcPr>
          <w:p w14:paraId="5592F66A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AUC</w:t>
            </w:r>
          </w:p>
        </w:tc>
        <w:tc>
          <w:tcPr>
            <w:tcW w:w="1387" w:type="dxa"/>
          </w:tcPr>
          <w:p w14:paraId="02041C4D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0.74</w:t>
            </w:r>
          </w:p>
        </w:tc>
        <w:tc>
          <w:tcPr>
            <w:tcW w:w="1526" w:type="dxa"/>
          </w:tcPr>
          <w:p w14:paraId="72BE56A3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0.69</w:t>
            </w:r>
          </w:p>
          <w:p w14:paraId="0B0EB2EA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</w:p>
        </w:tc>
        <w:tc>
          <w:tcPr>
            <w:tcW w:w="1526" w:type="dxa"/>
          </w:tcPr>
          <w:p w14:paraId="4DF2839D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0.72</w:t>
            </w:r>
          </w:p>
        </w:tc>
        <w:tc>
          <w:tcPr>
            <w:tcW w:w="1526" w:type="dxa"/>
          </w:tcPr>
          <w:p w14:paraId="6BAFF83F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0.73</w:t>
            </w:r>
          </w:p>
        </w:tc>
        <w:tc>
          <w:tcPr>
            <w:tcW w:w="1526" w:type="dxa"/>
          </w:tcPr>
          <w:p w14:paraId="58D37D66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0.76</w:t>
            </w:r>
          </w:p>
        </w:tc>
      </w:tr>
      <w:tr w:rsidR="00E85592" w14:paraId="5CD5B430" w14:textId="77777777" w:rsidTr="00C0373C">
        <w:tc>
          <w:tcPr>
            <w:tcW w:w="1525" w:type="dxa"/>
          </w:tcPr>
          <w:p w14:paraId="486483DC" w14:textId="77777777" w:rsidR="00E85592" w:rsidRDefault="00E85592" w:rsidP="00C0373C">
            <w:pPr>
              <w:pStyle w:val="Tablelegend"/>
              <w:rPr>
                <w:sz w:val="22"/>
                <w:szCs w:val="28"/>
              </w:rPr>
            </w:pPr>
            <w:r w:rsidRPr="00C86F94">
              <w:rPr>
                <w:i/>
                <w:iCs/>
                <w:sz w:val="22"/>
                <w:szCs w:val="28"/>
              </w:rPr>
              <w:t>p</w:t>
            </w:r>
            <w:r w:rsidRPr="00C86F94">
              <w:rPr>
                <w:sz w:val="22"/>
                <w:szCs w:val="28"/>
              </w:rPr>
              <w:t xml:space="preserve"> value</w:t>
            </w:r>
            <w:r>
              <w:rPr>
                <w:sz w:val="22"/>
                <w:szCs w:val="28"/>
              </w:rPr>
              <w:t xml:space="preserve"> </w:t>
            </w:r>
          </w:p>
          <w:p w14:paraId="53236B4F" w14:textId="77777777" w:rsidR="00E85592" w:rsidRPr="00C86F94" w:rsidRDefault="00E85592" w:rsidP="00C0373C">
            <w:pPr>
              <w:pStyle w:val="Tablelegend"/>
              <w:rPr>
                <w:sz w:val="22"/>
                <w:szCs w:val="28"/>
              </w:rPr>
            </w:pPr>
            <w:r>
              <w:rPr>
                <w:sz w:val="16"/>
                <w:szCs w:val="20"/>
              </w:rPr>
              <w:t>(</w:t>
            </w:r>
            <w:proofErr w:type="gramStart"/>
            <w:r w:rsidRPr="00E727E4">
              <w:rPr>
                <w:sz w:val="16"/>
                <w:szCs w:val="20"/>
              </w:rPr>
              <w:t>of</w:t>
            </w:r>
            <w:proofErr w:type="gramEnd"/>
            <w:r w:rsidRPr="00E727E4">
              <w:rPr>
                <w:sz w:val="16"/>
                <w:szCs w:val="20"/>
              </w:rPr>
              <w:t xml:space="preserve"> p217+tau AUC vs PET AUC</w:t>
            </w:r>
            <w:r>
              <w:rPr>
                <w:sz w:val="16"/>
                <w:szCs w:val="20"/>
              </w:rPr>
              <w:t>)</w:t>
            </w:r>
          </w:p>
          <w:p w14:paraId="10D88E1E" w14:textId="77777777" w:rsidR="00E85592" w:rsidRPr="001C16A5" w:rsidRDefault="00E85592" w:rsidP="00C0373C">
            <w:pPr>
              <w:pStyle w:val="Tablelegend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387" w:type="dxa"/>
          </w:tcPr>
          <w:p w14:paraId="5ED0D543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</w:p>
        </w:tc>
        <w:tc>
          <w:tcPr>
            <w:tcW w:w="1526" w:type="dxa"/>
          </w:tcPr>
          <w:p w14:paraId="0C92464E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0.478</w:t>
            </w:r>
          </w:p>
        </w:tc>
        <w:tc>
          <w:tcPr>
            <w:tcW w:w="1526" w:type="dxa"/>
          </w:tcPr>
          <w:p w14:paraId="629FE571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0.816</w:t>
            </w:r>
          </w:p>
          <w:p w14:paraId="2B32085A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</w:p>
        </w:tc>
        <w:tc>
          <w:tcPr>
            <w:tcW w:w="1526" w:type="dxa"/>
          </w:tcPr>
          <w:p w14:paraId="3977388A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0.960</w:t>
            </w:r>
          </w:p>
        </w:tc>
        <w:tc>
          <w:tcPr>
            <w:tcW w:w="1526" w:type="dxa"/>
          </w:tcPr>
          <w:p w14:paraId="2DC0E9CA" w14:textId="77777777" w:rsidR="00E85592" w:rsidRPr="002911BB" w:rsidRDefault="00E85592" w:rsidP="00C0373C">
            <w:pPr>
              <w:pStyle w:val="Tablelegend"/>
              <w:rPr>
                <w:rFonts w:cs="Times New Roman"/>
                <w:sz w:val="22"/>
              </w:rPr>
            </w:pPr>
            <w:r w:rsidRPr="002911BB">
              <w:rPr>
                <w:rFonts w:cs="Times New Roman"/>
                <w:sz w:val="22"/>
              </w:rPr>
              <w:t>0.679</w:t>
            </w:r>
          </w:p>
        </w:tc>
      </w:tr>
    </w:tbl>
    <w:p w14:paraId="0D6E6C0F" w14:textId="77777777" w:rsidR="00E85592" w:rsidRDefault="00E85592" w:rsidP="00E85592">
      <w:pPr>
        <w:pStyle w:val="Tablelegend"/>
      </w:pPr>
      <w:r w:rsidRPr="00735058">
        <w:t xml:space="preserve">Data are presented as biomarker AUC </w:t>
      </w:r>
      <w:r>
        <w:t>and</w:t>
      </w:r>
      <w:r w:rsidRPr="00735058">
        <w:t xml:space="preserve"> </w:t>
      </w:r>
      <w:r w:rsidRPr="00D501C1">
        <w:rPr>
          <w:i/>
          <w:iCs/>
        </w:rPr>
        <w:t>p</w:t>
      </w:r>
      <w:r w:rsidRPr="00D501C1">
        <w:t xml:space="preserve"> values</w:t>
      </w:r>
      <w:r>
        <w:t xml:space="preserve"> from </w:t>
      </w:r>
      <w:r w:rsidRPr="00735058">
        <w:t>DeLong test</w:t>
      </w:r>
      <w:r>
        <w:t xml:space="preserve">. Plasma p217+tau’s prognostic performance is non-inferior to the ones for tau and </w:t>
      </w:r>
      <w:r w:rsidRPr="00EF68B0">
        <w:rPr>
          <w:rFonts w:cs="Times New Roman"/>
        </w:rPr>
        <w:t xml:space="preserve">Aβ </w:t>
      </w:r>
      <w:r>
        <w:t xml:space="preserve">PET in the cognitively impaired group. </w:t>
      </w:r>
      <w:r w:rsidRPr="00C742EE">
        <w:rPr>
          <w:i/>
          <w:iCs/>
        </w:rPr>
        <w:t>CI</w:t>
      </w:r>
      <w:r w:rsidRPr="00C742EE">
        <w:t xml:space="preserve"> cognitively impaired at baseline; </w:t>
      </w:r>
      <w:r w:rsidRPr="00C742EE">
        <w:rPr>
          <w:i/>
          <w:iCs/>
        </w:rPr>
        <w:t>MMSE</w:t>
      </w:r>
      <w:r w:rsidRPr="00C742EE">
        <w:t xml:space="preserve"> mini-mental state examination; </w:t>
      </w:r>
      <w:r w:rsidRPr="00C742EE">
        <w:rPr>
          <w:i/>
          <w:iCs/>
        </w:rPr>
        <w:t>CDR-SB</w:t>
      </w:r>
      <w:r w:rsidRPr="00C742EE">
        <w:t xml:space="preserve"> clinical dementia rating sum of boxes</w:t>
      </w:r>
      <w:r>
        <w:t xml:space="preserve">; </w:t>
      </w:r>
      <w:r w:rsidRPr="00D915F0">
        <w:rPr>
          <w:i/>
          <w:iCs/>
        </w:rPr>
        <w:t>Me</w:t>
      </w:r>
      <w:r w:rsidRPr="00D915F0">
        <w:t xml:space="preserve"> mesial temporal ROI; </w:t>
      </w:r>
      <w:proofErr w:type="spellStart"/>
      <w:r w:rsidRPr="00D915F0">
        <w:rPr>
          <w:i/>
          <w:iCs/>
        </w:rPr>
        <w:t>Te</w:t>
      </w:r>
      <w:proofErr w:type="spellEnd"/>
      <w:r w:rsidRPr="00D915F0">
        <w:t xml:space="preserve"> temporoparietal ROI; </w:t>
      </w:r>
      <w:proofErr w:type="spellStart"/>
      <w:r w:rsidRPr="00D915F0">
        <w:rPr>
          <w:i/>
          <w:iCs/>
        </w:rPr>
        <w:t>MetaT</w:t>
      </w:r>
      <w:proofErr w:type="spellEnd"/>
      <w:r w:rsidRPr="00D915F0">
        <w:t xml:space="preserve"> meta-temporal composite region.</w:t>
      </w:r>
    </w:p>
    <w:p w14:paraId="60342E06" w14:textId="77777777" w:rsidR="00E85592" w:rsidRDefault="00E85592" w:rsidP="00E85592">
      <w:pPr>
        <w:pStyle w:val="Tablelegend"/>
      </w:pPr>
    </w:p>
    <w:p w14:paraId="4CD68D52" w14:textId="77777777" w:rsidR="00E85592" w:rsidRPr="004E6D57" w:rsidRDefault="00E85592" w:rsidP="00E8559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DF86744" w14:textId="77777777" w:rsidR="00E85592" w:rsidRDefault="00E85592" w:rsidP="00E8559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9E8BCC" w14:textId="77777777" w:rsidR="00E85592" w:rsidRPr="004E6D57" w:rsidRDefault="00E85592" w:rsidP="00E85592">
      <w:pPr>
        <w:spacing w:line="259" w:lineRule="auto"/>
        <w:rPr>
          <w:rFonts w:ascii="Times New Roman" w:hAnsi="Times New Roman" w:cs="Times New Roman"/>
        </w:rPr>
      </w:pPr>
      <w:r w:rsidRPr="004E6D57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6D57">
        <w:rPr>
          <w:rFonts w:ascii="Times New Roman" w:hAnsi="Times New Roman" w:cs="Times New Roman"/>
          <w:sz w:val="24"/>
          <w:szCs w:val="24"/>
        </w:rPr>
        <w:t xml:space="preserve">. Cost estimation in the CU group if a blood test costed </w:t>
      </w:r>
      <w:r>
        <w:rPr>
          <w:rFonts w:ascii="Times New Roman" w:hAnsi="Times New Roman" w:cs="Times New Roman"/>
          <w:sz w:val="24"/>
          <w:szCs w:val="24"/>
        </w:rPr>
        <w:t xml:space="preserve">one fifth of a </w:t>
      </w:r>
      <w:r w:rsidRPr="004E6D57">
        <w:rPr>
          <w:rFonts w:ascii="Times New Roman" w:hAnsi="Times New Roman" w:cs="Times New Roman"/>
          <w:sz w:val="24"/>
          <w:szCs w:val="24"/>
        </w:rPr>
        <w:t xml:space="preserve">PET </w:t>
      </w:r>
      <w:proofErr w:type="gramStart"/>
      <w:r w:rsidRPr="004E6D57">
        <w:rPr>
          <w:rFonts w:ascii="Times New Roman" w:hAnsi="Times New Roman" w:cs="Times New Roman"/>
          <w:sz w:val="24"/>
          <w:szCs w:val="24"/>
        </w:rPr>
        <w:t>scan</w:t>
      </w:r>
      <w:proofErr w:type="gramEnd"/>
      <w:r w:rsidRPr="004E6D5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8737" w:type="dxa"/>
        <w:tblLook w:val="04A0" w:firstRow="1" w:lastRow="0" w:firstColumn="1" w:lastColumn="0" w:noHBand="0" w:noVBand="1"/>
      </w:tblPr>
      <w:tblGrid>
        <w:gridCol w:w="2235"/>
        <w:gridCol w:w="1605"/>
        <w:gridCol w:w="1601"/>
        <w:gridCol w:w="1664"/>
        <w:gridCol w:w="1632"/>
      </w:tblGrid>
      <w:tr w:rsidR="00E85592" w:rsidRPr="004E6D57" w14:paraId="5E60AA74" w14:textId="77777777" w:rsidTr="00C0373C">
        <w:trPr>
          <w:trHeight w:val="407"/>
        </w:trPr>
        <w:tc>
          <w:tcPr>
            <w:tcW w:w="2235" w:type="dxa"/>
          </w:tcPr>
          <w:p w14:paraId="6665E0C2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D6C4F89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T+</w:t>
            </w:r>
            <w:r w:rsidRPr="004E6D5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Me</w:t>
            </w:r>
            <w:proofErr w:type="spellEnd"/>
          </w:p>
        </w:tc>
        <w:tc>
          <w:tcPr>
            <w:tcW w:w="1601" w:type="dxa"/>
          </w:tcPr>
          <w:p w14:paraId="6F342B89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T+</w:t>
            </w:r>
            <w:r w:rsidRPr="004E6D5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Te</w:t>
            </w:r>
            <w:proofErr w:type="spellEnd"/>
          </w:p>
        </w:tc>
        <w:tc>
          <w:tcPr>
            <w:tcW w:w="1664" w:type="dxa"/>
          </w:tcPr>
          <w:p w14:paraId="3F770ED8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T+</w:t>
            </w:r>
            <w:r w:rsidRPr="004E6D5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MetaT</w:t>
            </w:r>
            <w:proofErr w:type="spellEnd"/>
          </w:p>
        </w:tc>
        <w:tc>
          <w:tcPr>
            <w:tcW w:w="1631" w:type="dxa"/>
          </w:tcPr>
          <w:p w14:paraId="558159D9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A+</w:t>
            </w:r>
          </w:p>
        </w:tc>
      </w:tr>
      <w:tr w:rsidR="00E85592" w:rsidRPr="004E6D57" w14:paraId="4B889505" w14:textId="77777777" w:rsidTr="00C0373C">
        <w:trPr>
          <w:trHeight w:val="347"/>
        </w:trPr>
        <w:tc>
          <w:tcPr>
            <w:tcW w:w="2235" w:type="dxa"/>
          </w:tcPr>
          <w:p w14:paraId="3D780F10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2" w:type="dxa"/>
            <w:gridSpan w:val="4"/>
            <w:shd w:val="clear" w:color="auto" w:fill="D9D9D9" w:themeFill="background1" w:themeFillShade="D9"/>
          </w:tcPr>
          <w:p w14:paraId="41E6BA5F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Cost based on PET screening alone:</w:t>
            </w:r>
          </w:p>
        </w:tc>
      </w:tr>
      <w:tr w:rsidR="00E85592" w:rsidRPr="004E6D57" w14:paraId="38CCF12F" w14:textId="77777777" w:rsidTr="00C0373C">
        <w:trPr>
          <w:trHeight w:val="605"/>
        </w:trPr>
        <w:tc>
          <w:tcPr>
            <w:tcW w:w="2235" w:type="dxa"/>
            <w:shd w:val="clear" w:color="auto" w:fill="D9D9D9" w:themeFill="background1" w:themeFillShade="D9"/>
          </w:tcPr>
          <w:p w14:paraId="51C9B7BC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PET screening Cost</w:t>
            </w:r>
          </w:p>
        </w:tc>
        <w:tc>
          <w:tcPr>
            <w:tcW w:w="1605" w:type="dxa"/>
          </w:tcPr>
          <w:p w14:paraId="429A75BF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﻿﻿</w:t>
            </w:r>
            <w:r w:rsidRPr="004E6D57">
              <w:rPr>
                <w:rFonts w:ascii="Times New Roman" w:hAnsi="Times New Roman" w:cs="Times New Roman"/>
              </w:rPr>
              <w:t xml:space="preserve"> </w:t>
            </w: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10950z ($)</w:t>
            </w:r>
          </w:p>
        </w:tc>
        <w:tc>
          <w:tcPr>
            <w:tcW w:w="1601" w:type="dxa"/>
          </w:tcPr>
          <w:p w14:paraId="3AA4010B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﻿﻿</w:t>
            </w:r>
            <w:r w:rsidRPr="004E6D57">
              <w:rPr>
                <w:rFonts w:ascii="Times New Roman" w:hAnsi="Times New Roman" w:cs="Times New Roman"/>
              </w:rPr>
              <w:t xml:space="preserve"> </w:t>
            </w: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15643z ($)</w:t>
            </w:r>
          </w:p>
        </w:tc>
        <w:tc>
          <w:tcPr>
            <w:tcW w:w="1664" w:type="dxa"/>
          </w:tcPr>
          <w:p w14:paraId="40C8E8F9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﻿﻿</w:t>
            </w:r>
            <w:r w:rsidRPr="004E6D57">
              <w:rPr>
                <w:rFonts w:ascii="Times New Roman" w:hAnsi="Times New Roman" w:cs="Times New Roman"/>
              </w:rPr>
              <w:t xml:space="preserve"> </w:t>
            </w: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11732z ($)</w:t>
            </w:r>
          </w:p>
        </w:tc>
        <w:tc>
          <w:tcPr>
            <w:tcW w:w="1631" w:type="dxa"/>
          </w:tcPr>
          <w:p w14:paraId="769E7A76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﻿﻿</w:t>
            </w:r>
            <w:r w:rsidRPr="004E6D57">
              <w:rPr>
                <w:rFonts w:ascii="Times New Roman" w:hAnsi="Times New Roman" w:cs="Times New Roman"/>
              </w:rPr>
              <w:t xml:space="preserve"> </w:t>
            </w: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5866z ($)</w:t>
            </w:r>
          </w:p>
        </w:tc>
      </w:tr>
      <w:tr w:rsidR="00E85592" w:rsidRPr="004E6D57" w14:paraId="07EE4FDC" w14:textId="77777777" w:rsidTr="00C0373C">
        <w:trPr>
          <w:trHeight w:val="441"/>
        </w:trPr>
        <w:tc>
          <w:tcPr>
            <w:tcW w:w="2235" w:type="dxa"/>
          </w:tcPr>
          <w:p w14:paraId="294D7CB4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2" w:type="dxa"/>
            <w:gridSpan w:val="4"/>
            <w:shd w:val="clear" w:color="auto" w:fill="D9D9D9" w:themeFill="background1" w:themeFillShade="D9"/>
          </w:tcPr>
          <w:p w14:paraId="1CB5DD0F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Calibri" w:hAnsi="Calibri" w:cs="Calibri"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 xml:space="preserve"> Cost based on p-tau pre-screening followed by PET of </w:t>
            </w:r>
            <w:proofErr w:type="spellStart"/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+:</w:t>
            </w:r>
          </w:p>
        </w:tc>
      </w:tr>
      <w:tr w:rsidR="00E85592" w:rsidRPr="004E6D57" w14:paraId="49CCAAFF" w14:textId="77777777" w:rsidTr="00C0373C">
        <w:trPr>
          <w:trHeight w:val="859"/>
        </w:trPr>
        <w:tc>
          <w:tcPr>
            <w:tcW w:w="2235" w:type="dxa"/>
            <w:shd w:val="clear" w:color="auto" w:fill="D9D9D9" w:themeFill="background1" w:themeFillShade="D9"/>
          </w:tcPr>
          <w:p w14:paraId="5C7A625E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 xml:space="preserve">p-tau pre-screening </w:t>
            </w:r>
          </w:p>
          <w:p w14:paraId="5E1C99DF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14:paraId="0A47E52B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PET screening Cost</w:t>
            </w:r>
          </w:p>
        </w:tc>
        <w:tc>
          <w:tcPr>
            <w:tcW w:w="1605" w:type="dxa"/>
          </w:tcPr>
          <w:p w14:paraId="032F5E58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﻿﻿</w:t>
            </w:r>
            <w:r w:rsidRPr="004E6D57">
              <w:rPr>
                <w:rFonts w:ascii="Times New Roman" w:hAnsi="Times New Roman" w:cs="Times New Roman"/>
              </w:rPr>
              <w:t xml:space="preserve"> </w:t>
            </w: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7552z ($)</w:t>
            </w:r>
          </w:p>
        </w:tc>
        <w:tc>
          <w:tcPr>
            <w:tcW w:w="1601" w:type="dxa"/>
          </w:tcPr>
          <w:p w14:paraId="4B430087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﻿﻿</w:t>
            </w:r>
            <w:r w:rsidRPr="004E6D57">
              <w:rPr>
                <w:rFonts w:ascii="Times New Roman" w:hAnsi="Times New Roman" w:cs="Times New Roman"/>
              </w:rPr>
              <w:t xml:space="preserve"> </w:t>
            </w: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10980z ($)</w:t>
            </w:r>
          </w:p>
        </w:tc>
        <w:tc>
          <w:tcPr>
            <w:tcW w:w="1664" w:type="dxa"/>
          </w:tcPr>
          <w:p w14:paraId="64781B7A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﻿﻿</w:t>
            </w:r>
            <w:r w:rsidRPr="004E6D57">
              <w:rPr>
                <w:rFonts w:ascii="Times New Roman" w:hAnsi="Times New Roman" w:cs="Times New Roman"/>
              </w:rPr>
              <w:t xml:space="preserve"> </w:t>
            </w: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7238z ($)</w:t>
            </w:r>
          </w:p>
        </w:tc>
        <w:tc>
          <w:tcPr>
            <w:tcW w:w="1631" w:type="dxa"/>
          </w:tcPr>
          <w:p w14:paraId="6EC2FF65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﻿﻿</w:t>
            </w:r>
            <w:r w:rsidRPr="004E6D57">
              <w:rPr>
                <w:rFonts w:ascii="Times New Roman" w:hAnsi="Times New Roman" w:cs="Times New Roman"/>
              </w:rPr>
              <w:t xml:space="preserve"> </w:t>
            </w: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4338z ($)</w:t>
            </w:r>
          </w:p>
        </w:tc>
      </w:tr>
      <w:tr w:rsidR="00E85592" w:rsidRPr="004E6D57" w14:paraId="61C53DEB" w14:textId="77777777" w:rsidTr="00C0373C">
        <w:trPr>
          <w:trHeight w:val="537"/>
        </w:trPr>
        <w:tc>
          <w:tcPr>
            <w:tcW w:w="2235" w:type="dxa"/>
            <w:shd w:val="clear" w:color="auto" w:fill="D9D9D9" w:themeFill="background1" w:themeFillShade="D9"/>
          </w:tcPr>
          <w:p w14:paraId="4BC8C24A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Saving</w:t>
            </w:r>
          </w:p>
        </w:tc>
        <w:tc>
          <w:tcPr>
            <w:tcW w:w="1605" w:type="dxa"/>
          </w:tcPr>
          <w:p w14:paraId="6FD27FED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31%</w:t>
            </w:r>
          </w:p>
        </w:tc>
        <w:tc>
          <w:tcPr>
            <w:tcW w:w="1601" w:type="dxa"/>
          </w:tcPr>
          <w:p w14:paraId="79828847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30%</w:t>
            </w:r>
          </w:p>
        </w:tc>
        <w:tc>
          <w:tcPr>
            <w:tcW w:w="1664" w:type="dxa"/>
          </w:tcPr>
          <w:p w14:paraId="1FB2FC43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38%</w:t>
            </w:r>
          </w:p>
        </w:tc>
        <w:tc>
          <w:tcPr>
            <w:tcW w:w="1631" w:type="dxa"/>
          </w:tcPr>
          <w:p w14:paraId="3084628B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26%</w:t>
            </w:r>
          </w:p>
        </w:tc>
      </w:tr>
    </w:tbl>
    <w:p w14:paraId="66E54EE3" w14:textId="77777777" w:rsidR="00E85592" w:rsidRPr="004E6D57" w:rsidRDefault="00E85592" w:rsidP="00E85592">
      <w:pPr>
        <w:pStyle w:val="Tablelegend"/>
      </w:pPr>
      <w:r w:rsidRPr="004E6D57">
        <w:rPr>
          <w:rFonts w:cs="Times New Roman"/>
        </w:rPr>
        <w:t>Binary tau</w:t>
      </w:r>
      <w:r>
        <w:rPr>
          <w:rFonts w:cs="Times New Roman"/>
        </w:rPr>
        <w:t xml:space="preserve"> PET</w:t>
      </w:r>
      <w:r w:rsidRPr="004E6D57">
        <w:rPr>
          <w:rFonts w:cs="Times New Roman"/>
        </w:rPr>
        <w:t xml:space="preserve"> (T-/T+) and Aβ </w:t>
      </w:r>
      <w:r>
        <w:rPr>
          <w:rFonts w:cs="Times New Roman"/>
        </w:rPr>
        <w:t xml:space="preserve">PET </w:t>
      </w:r>
      <w:r w:rsidRPr="004E6D57">
        <w:rPr>
          <w:rFonts w:cs="Times New Roman"/>
        </w:rPr>
        <w:t>(A-/A+) groups based on previously reported established cut-off points</w:t>
      </w:r>
      <w:r>
        <w:rPr>
          <w:rFonts w:cs="Times New Roman"/>
        </w:rPr>
        <w:t xml:space="preserve">: </w:t>
      </w:r>
      <w:r w:rsidRPr="004E6D57">
        <w:rPr>
          <w:rFonts w:cs="Times New Roman"/>
        </w:rPr>
        <w:t xml:space="preserve">20 CL for A+, 1.18 SUVR for </w:t>
      </w:r>
      <w:proofErr w:type="spellStart"/>
      <w:r w:rsidRPr="004E6D57">
        <w:rPr>
          <w:rFonts w:cs="Times New Roman"/>
        </w:rPr>
        <w:t>T+</w:t>
      </w:r>
      <w:r w:rsidRPr="004E6D57">
        <w:rPr>
          <w:rFonts w:cs="Times New Roman"/>
          <w:vertAlign w:val="subscript"/>
        </w:rPr>
        <w:t>Me</w:t>
      </w:r>
      <w:proofErr w:type="spellEnd"/>
      <w:r w:rsidRPr="004E6D57">
        <w:rPr>
          <w:rFonts w:cs="Times New Roman"/>
        </w:rPr>
        <w:t xml:space="preserve">, 1.24 SUVR for </w:t>
      </w:r>
      <w:proofErr w:type="spellStart"/>
      <w:r w:rsidRPr="004E6D57">
        <w:rPr>
          <w:rFonts w:cs="Times New Roman"/>
        </w:rPr>
        <w:t>T+</w:t>
      </w:r>
      <w:r w:rsidRPr="004E6D57">
        <w:rPr>
          <w:rFonts w:cs="Times New Roman"/>
          <w:vertAlign w:val="subscript"/>
        </w:rPr>
        <w:t>Te</w:t>
      </w:r>
      <w:proofErr w:type="spellEnd"/>
      <w:r w:rsidRPr="004E6D57">
        <w:rPr>
          <w:rFonts w:cs="Times New Roman"/>
        </w:rPr>
        <w:t xml:space="preserve">, 1.19 SUVR for </w:t>
      </w:r>
      <w:proofErr w:type="spellStart"/>
      <w:r w:rsidRPr="004E6D57">
        <w:rPr>
          <w:rFonts w:cs="Times New Roman"/>
        </w:rPr>
        <w:t>T+</w:t>
      </w:r>
      <w:r w:rsidRPr="004E6D57">
        <w:rPr>
          <w:rFonts w:cs="Times New Roman"/>
          <w:vertAlign w:val="subscript"/>
        </w:rPr>
        <w:t>MetaT</w:t>
      </w:r>
      <w:proofErr w:type="spellEnd"/>
      <w:r w:rsidRPr="004E6D57">
        <w:rPr>
          <w:rFonts w:cs="Times New Roman"/>
        </w:rPr>
        <w:t>.</w:t>
      </w:r>
      <w:r w:rsidRPr="004E6D57">
        <w:rPr>
          <w:rFonts w:cs="Times New Roman"/>
          <w:szCs w:val="24"/>
        </w:rPr>
        <w:t xml:space="preserve"> Cost estimated assuming </w:t>
      </w:r>
      <w:r>
        <w:rPr>
          <w:rFonts w:cs="Times New Roman"/>
          <w:szCs w:val="24"/>
        </w:rPr>
        <w:t>300</w:t>
      </w:r>
      <w:r w:rsidRPr="004E6D57">
        <w:rPr>
          <w:rFonts w:cs="Times New Roman"/>
          <w:szCs w:val="24"/>
        </w:rPr>
        <w:t xml:space="preserve"> participants required per trial arm. </w:t>
      </w:r>
      <w:r>
        <w:rPr>
          <w:rFonts w:cs="Times New Roman"/>
          <w:szCs w:val="24"/>
        </w:rPr>
        <w:t xml:space="preserve">Plasma </w:t>
      </w:r>
      <w:r w:rsidRPr="004E6D57">
        <w:t xml:space="preserve">p217+tau threshold </w:t>
      </w:r>
      <w:r>
        <w:t>defined by Youden’s Index</w:t>
      </w:r>
      <w:r w:rsidRPr="004E6D57">
        <w:t xml:space="preserve"> to detect A+ or T+</w:t>
      </w:r>
      <w:r>
        <w:t xml:space="preserve">: </w:t>
      </w:r>
      <w:r w:rsidRPr="00544FBA">
        <w:rPr>
          <w:rFonts w:ascii="Calibri" w:hAnsi="Calibri" w:cs="Calibri"/>
        </w:rPr>
        <w:t>﻿</w:t>
      </w:r>
      <w:r w:rsidRPr="00544FBA">
        <w:rPr>
          <w:rFonts w:cs="Times New Roman"/>
        </w:rPr>
        <w:t>97.</w:t>
      </w:r>
      <w:r>
        <w:rPr>
          <w:rFonts w:cs="Times New Roman"/>
        </w:rPr>
        <w:t xml:space="preserve">8 </w:t>
      </w:r>
      <w:proofErr w:type="spellStart"/>
      <w:r w:rsidRPr="004E6D57">
        <w:rPr>
          <w:rFonts w:cs="Times New Roman"/>
        </w:rPr>
        <w:t>fg</w:t>
      </w:r>
      <w:proofErr w:type="spellEnd"/>
      <w:r w:rsidRPr="004E6D57">
        <w:rPr>
          <w:rFonts w:cs="Times New Roman"/>
        </w:rPr>
        <w:t xml:space="preserve">/ml for detecting </w:t>
      </w:r>
      <w:proofErr w:type="spellStart"/>
      <w:r w:rsidRPr="004E6D57">
        <w:rPr>
          <w:rFonts w:cs="Times New Roman"/>
        </w:rPr>
        <w:t>T+</w:t>
      </w:r>
      <w:r w:rsidRPr="004E6D57">
        <w:rPr>
          <w:rFonts w:cs="Times New Roman"/>
          <w:vertAlign w:val="subscript"/>
        </w:rPr>
        <w:t>Me</w:t>
      </w:r>
      <w:proofErr w:type="spellEnd"/>
      <w:r w:rsidRPr="004E6D57">
        <w:rPr>
          <w:rFonts w:cs="Times New Roman"/>
        </w:rPr>
        <w:t xml:space="preserve">, </w:t>
      </w:r>
      <w:r w:rsidRPr="00754BB2">
        <w:rPr>
          <w:rFonts w:ascii="Calibri" w:hAnsi="Calibri" w:cs="Calibri"/>
        </w:rPr>
        <w:t>﻿</w:t>
      </w:r>
      <w:r w:rsidRPr="00754BB2">
        <w:rPr>
          <w:rFonts w:cs="Times New Roman"/>
        </w:rPr>
        <w:t>104.</w:t>
      </w:r>
      <w:r>
        <w:rPr>
          <w:rFonts w:cs="Times New Roman"/>
        </w:rPr>
        <w:t xml:space="preserve">5 </w:t>
      </w:r>
      <w:proofErr w:type="spellStart"/>
      <w:r w:rsidRPr="004E6D57">
        <w:rPr>
          <w:rFonts w:cs="Times New Roman"/>
        </w:rPr>
        <w:t>fg</w:t>
      </w:r>
      <w:proofErr w:type="spellEnd"/>
      <w:r w:rsidRPr="004E6D57">
        <w:rPr>
          <w:rFonts w:cs="Times New Roman"/>
        </w:rPr>
        <w:t xml:space="preserve">/ml for </w:t>
      </w:r>
      <w:proofErr w:type="spellStart"/>
      <w:r w:rsidRPr="004E6D57">
        <w:rPr>
          <w:rFonts w:cs="Times New Roman"/>
        </w:rPr>
        <w:t>T+</w:t>
      </w:r>
      <w:r w:rsidRPr="004E6D57">
        <w:rPr>
          <w:rFonts w:cs="Times New Roman"/>
          <w:vertAlign w:val="subscript"/>
        </w:rPr>
        <w:t>Te</w:t>
      </w:r>
      <w:proofErr w:type="spellEnd"/>
      <w:r w:rsidRPr="004E6D57">
        <w:rPr>
          <w:rFonts w:cs="Times New Roman"/>
        </w:rPr>
        <w:t xml:space="preserve">, </w:t>
      </w:r>
      <w:r w:rsidRPr="00FD68B9">
        <w:rPr>
          <w:rFonts w:ascii="Calibri" w:hAnsi="Calibri" w:cs="Calibri"/>
        </w:rPr>
        <w:t>﻿</w:t>
      </w:r>
      <w:r w:rsidRPr="00FD68B9">
        <w:rPr>
          <w:rFonts w:cs="Times New Roman"/>
        </w:rPr>
        <w:t>97.</w:t>
      </w:r>
      <w:r>
        <w:rPr>
          <w:rFonts w:cs="Times New Roman"/>
        </w:rPr>
        <w:t xml:space="preserve">8 </w:t>
      </w:r>
      <w:proofErr w:type="spellStart"/>
      <w:r w:rsidRPr="004E6D57">
        <w:rPr>
          <w:rFonts w:cs="Times New Roman"/>
        </w:rPr>
        <w:t>fg</w:t>
      </w:r>
      <w:proofErr w:type="spellEnd"/>
      <w:r w:rsidRPr="004E6D57">
        <w:rPr>
          <w:rFonts w:cs="Times New Roman"/>
        </w:rPr>
        <w:t xml:space="preserve">/ml for </w:t>
      </w:r>
      <w:proofErr w:type="spellStart"/>
      <w:r w:rsidRPr="004E6D57">
        <w:rPr>
          <w:rFonts w:cs="Times New Roman"/>
        </w:rPr>
        <w:t>T+</w:t>
      </w:r>
      <w:r w:rsidRPr="004E6D57">
        <w:rPr>
          <w:rFonts w:cs="Times New Roman"/>
          <w:vertAlign w:val="subscript"/>
        </w:rPr>
        <w:t>MetaT</w:t>
      </w:r>
      <w:proofErr w:type="spellEnd"/>
      <w:r w:rsidRPr="004E6D57">
        <w:rPr>
          <w:rFonts w:cs="Times New Roman"/>
        </w:rPr>
        <w:t xml:space="preserve"> </w:t>
      </w:r>
      <w:r w:rsidRPr="004E6D57">
        <w:rPr>
          <w:rFonts w:ascii="Calibri" w:hAnsi="Calibri" w:cs="Calibri"/>
        </w:rPr>
        <w:t>﻿</w:t>
      </w:r>
      <w:r w:rsidRPr="004E6D57">
        <w:rPr>
          <w:rFonts w:cs="Times New Roman"/>
        </w:rPr>
        <w:t xml:space="preserve">and </w:t>
      </w:r>
      <w:r w:rsidRPr="00702E06">
        <w:rPr>
          <w:rFonts w:ascii="Calibri" w:hAnsi="Calibri" w:cs="Calibri"/>
        </w:rPr>
        <w:t>﻿</w:t>
      </w:r>
      <w:r w:rsidRPr="00702E06">
        <w:rPr>
          <w:rFonts w:cs="Times New Roman"/>
        </w:rPr>
        <w:t>100.3</w:t>
      </w:r>
      <w:r>
        <w:rPr>
          <w:rFonts w:cs="Times New Roman"/>
        </w:rPr>
        <w:t xml:space="preserve"> </w:t>
      </w:r>
      <w:proofErr w:type="spellStart"/>
      <w:r w:rsidRPr="004E6D57">
        <w:rPr>
          <w:rFonts w:cs="Times New Roman"/>
        </w:rPr>
        <w:t>fg</w:t>
      </w:r>
      <w:proofErr w:type="spellEnd"/>
      <w:r w:rsidRPr="004E6D57">
        <w:rPr>
          <w:rFonts w:cs="Times New Roman"/>
        </w:rPr>
        <w:t>/ml</w:t>
      </w:r>
      <w:r>
        <w:rPr>
          <w:rFonts w:cs="Times New Roman"/>
        </w:rPr>
        <w:t xml:space="preserve"> for </w:t>
      </w:r>
      <w:r w:rsidRPr="004E6D57">
        <w:rPr>
          <w:rFonts w:cs="Times New Roman"/>
        </w:rPr>
        <w:t xml:space="preserve">A+. </w:t>
      </w:r>
      <w:r w:rsidRPr="004E6D57">
        <w:t xml:space="preserve"> </w:t>
      </w:r>
      <w:r w:rsidRPr="004E6D57">
        <w:rPr>
          <w:rFonts w:cs="Times New Roman"/>
          <w:szCs w:val="24"/>
        </w:rPr>
        <w:t>C</w:t>
      </w:r>
      <w:r w:rsidRPr="004E6D57">
        <w:rPr>
          <w:rFonts w:cs="Times New Roman"/>
        </w:rPr>
        <w:t>ost of blood test: z, Cost of PET scan: 5z</w:t>
      </w:r>
    </w:p>
    <w:p w14:paraId="06105799" w14:textId="77777777" w:rsidR="00E85592" w:rsidRDefault="00E85592" w:rsidP="00E8559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FD4919" w14:textId="77777777" w:rsidR="00E85592" w:rsidRPr="004E6D57" w:rsidRDefault="00E85592" w:rsidP="00E8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D57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6D57">
        <w:rPr>
          <w:rFonts w:ascii="Times New Roman" w:hAnsi="Times New Roman" w:cs="Times New Roman"/>
          <w:sz w:val="24"/>
          <w:szCs w:val="24"/>
        </w:rPr>
        <w:t xml:space="preserve">. Cost estimation in the CI group if a blood test costed </w:t>
      </w:r>
      <w:r>
        <w:rPr>
          <w:rFonts w:ascii="Times New Roman" w:hAnsi="Times New Roman" w:cs="Times New Roman"/>
          <w:sz w:val="24"/>
          <w:szCs w:val="24"/>
        </w:rPr>
        <w:t xml:space="preserve">one tenth of a </w:t>
      </w:r>
      <w:r w:rsidRPr="004E6D57">
        <w:rPr>
          <w:rFonts w:ascii="Times New Roman" w:hAnsi="Times New Roman" w:cs="Times New Roman"/>
          <w:sz w:val="24"/>
          <w:szCs w:val="24"/>
        </w:rPr>
        <w:t xml:space="preserve">PET </w:t>
      </w:r>
      <w:proofErr w:type="gramStart"/>
      <w:r w:rsidRPr="004E6D57">
        <w:rPr>
          <w:rFonts w:ascii="Times New Roman" w:hAnsi="Times New Roman" w:cs="Times New Roman"/>
          <w:sz w:val="24"/>
          <w:szCs w:val="24"/>
        </w:rPr>
        <w:t>scan</w:t>
      </w:r>
      <w:proofErr w:type="gramEnd"/>
      <w:r w:rsidRPr="004E6D5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8760" w:type="dxa"/>
        <w:tblLook w:val="04A0" w:firstRow="1" w:lastRow="0" w:firstColumn="1" w:lastColumn="0" w:noHBand="0" w:noVBand="1"/>
      </w:tblPr>
      <w:tblGrid>
        <w:gridCol w:w="2392"/>
        <w:gridCol w:w="1453"/>
        <w:gridCol w:w="1601"/>
        <w:gridCol w:w="1687"/>
        <w:gridCol w:w="1627"/>
      </w:tblGrid>
      <w:tr w:rsidR="00E85592" w:rsidRPr="004E6D57" w14:paraId="09D26AD5" w14:textId="77777777" w:rsidTr="00C0373C">
        <w:trPr>
          <w:trHeight w:val="451"/>
        </w:trPr>
        <w:tc>
          <w:tcPr>
            <w:tcW w:w="2392" w:type="dxa"/>
          </w:tcPr>
          <w:p w14:paraId="7EEA069D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14:paraId="730CC0A0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T+</w:t>
            </w:r>
            <w:r w:rsidRPr="004E6D5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Me</w:t>
            </w:r>
            <w:proofErr w:type="spellEnd"/>
          </w:p>
        </w:tc>
        <w:tc>
          <w:tcPr>
            <w:tcW w:w="1601" w:type="dxa"/>
          </w:tcPr>
          <w:p w14:paraId="4B46A340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T+</w:t>
            </w:r>
            <w:r w:rsidRPr="004E6D5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Te</w:t>
            </w:r>
            <w:proofErr w:type="spellEnd"/>
          </w:p>
        </w:tc>
        <w:tc>
          <w:tcPr>
            <w:tcW w:w="1687" w:type="dxa"/>
          </w:tcPr>
          <w:p w14:paraId="6FF1A218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T+</w:t>
            </w:r>
            <w:r w:rsidRPr="004E6D5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MetaT</w:t>
            </w:r>
            <w:proofErr w:type="spellEnd"/>
          </w:p>
        </w:tc>
        <w:tc>
          <w:tcPr>
            <w:tcW w:w="1627" w:type="dxa"/>
          </w:tcPr>
          <w:p w14:paraId="23E45660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A+</w:t>
            </w:r>
          </w:p>
        </w:tc>
      </w:tr>
      <w:tr w:rsidR="00E85592" w:rsidRPr="004E6D57" w14:paraId="74CB2E2F" w14:textId="77777777" w:rsidTr="00C0373C">
        <w:trPr>
          <w:trHeight w:val="353"/>
        </w:trPr>
        <w:tc>
          <w:tcPr>
            <w:tcW w:w="2392" w:type="dxa"/>
          </w:tcPr>
          <w:p w14:paraId="68592B91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8" w:type="dxa"/>
            <w:gridSpan w:val="4"/>
            <w:shd w:val="clear" w:color="auto" w:fill="D9D9D9" w:themeFill="background1" w:themeFillShade="D9"/>
          </w:tcPr>
          <w:p w14:paraId="3FE950BD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Cost based on PET screening alone:</w:t>
            </w:r>
          </w:p>
        </w:tc>
      </w:tr>
      <w:tr w:rsidR="00E85592" w:rsidRPr="004E6D57" w14:paraId="32063E65" w14:textId="77777777" w:rsidTr="00C0373C">
        <w:trPr>
          <w:trHeight w:val="616"/>
        </w:trPr>
        <w:tc>
          <w:tcPr>
            <w:tcW w:w="2392" w:type="dxa"/>
            <w:shd w:val="clear" w:color="auto" w:fill="D9D9D9" w:themeFill="background1" w:themeFillShade="D9"/>
          </w:tcPr>
          <w:p w14:paraId="31B7C4E0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PET screening Cost</w:t>
            </w:r>
          </w:p>
        </w:tc>
        <w:tc>
          <w:tcPr>
            <w:tcW w:w="1453" w:type="dxa"/>
          </w:tcPr>
          <w:p w14:paraId="72088C54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5175z ($)</w:t>
            </w:r>
          </w:p>
        </w:tc>
        <w:tc>
          <w:tcPr>
            <w:tcW w:w="1601" w:type="dxa"/>
          </w:tcPr>
          <w:p w14:paraId="4CFC733E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5381z ($)</w:t>
            </w:r>
          </w:p>
        </w:tc>
        <w:tc>
          <w:tcPr>
            <w:tcW w:w="1687" w:type="dxa"/>
          </w:tcPr>
          <w:p w14:paraId="0BDDEDC4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5017z ($)</w:t>
            </w:r>
          </w:p>
        </w:tc>
        <w:tc>
          <w:tcPr>
            <w:tcW w:w="1627" w:type="dxa"/>
          </w:tcPr>
          <w:p w14:paraId="5BF71C51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5412z ($)</w:t>
            </w:r>
          </w:p>
        </w:tc>
      </w:tr>
      <w:tr w:rsidR="00E85592" w:rsidRPr="004E6D57" w14:paraId="75A5831B" w14:textId="77777777" w:rsidTr="00C0373C">
        <w:trPr>
          <w:trHeight w:val="479"/>
        </w:trPr>
        <w:tc>
          <w:tcPr>
            <w:tcW w:w="2392" w:type="dxa"/>
          </w:tcPr>
          <w:p w14:paraId="349482E8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8" w:type="dxa"/>
            <w:gridSpan w:val="4"/>
            <w:shd w:val="clear" w:color="auto" w:fill="D9D9D9" w:themeFill="background1" w:themeFillShade="D9"/>
          </w:tcPr>
          <w:p w14:paraId="406ECC6F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Calibri" w:hAnsi="Calibri" w:cs="Calibri"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 xml:space="preserve"> Cost based on p-tau pre-screening followed by PET of </w:t>
            </w:r>
            <w:proofErr w:type="spellStart"/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+:</w:t>
            </w:r>
          </w:p>
        </w:tc>
      </w:tr>
      <w:tr w:rsidR="00E85592" w:rsidRPr="004E6D57" w14:paraId="39D63D96" w14:textId="77777777" w:rsidTr="00C0373C">
        <w:trPr>
          <w:trHeight w:val="874"/>
        </w:trPr>
        <w:tc>
          <w:tcPr>
            <w:tcW w:w="2392" w:type="dxa"/>
            <w:shd w:val="clear" w:color="auto" w:fill="D9D9D9" w:themeFill="background1" w:themeFillShade="D9"/>
          </w:tcPr>
          <w:p w14:paraId="69A39945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 xml:space="preserve">p-tau pre-screening </w:t>
            </w:r>
          </w:p>
          <w:p w14:paraId="443BCCA6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14:paraId="4526DB50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PET screening Cost</w:t>
            </w:r>
          </w:p>
        </w:tc>
        <w:tc>
          <w:tcPr>
            <w:tcW w:w="1453" w:type="dxa"/>
          </w:tcPr>
          <w:p w14:paraId="7EB87230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4939z ($)</w:t>
            </w:r>
          </w:p>
        </w:tc>
        <w:tc>
          <w:tcPr>
            <w:tcW w:w="1601" w:type="dxa"/>
          </w:tcPr>
          <w:p w14:paraId="05018B62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4906z ($)</w:t>
            </w:r>
          </w:p>
        </w:tc>
        <w:tc>
          <w:tcPr>
            <w:tcW w:w="1687" w:type="dxa"/>
          </w:tcPr>
          <w:p w14:paraId="274CF077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4454z ($)</w:t>
            </w:r>
          </w:p>
        </w:tc>
        <w:tc>
          <w:tcPr>
            <w:tcW w:w="1627" w:type="dxa"/>
          </w:tcPr>
          <w:p w14:paraId="4DB1D21B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4897z ($)</w:t>
            </w:r>
          </w:p>
        </w:tc>
      </w:tr>
      <w:tr w:rsidR="00E85592" w:rsidRPr="004E6D57" w14:paraId="52127C63" w14:textId="77777777" w:rsidTr="00C0373C">
        <w:trPr>
          <w:trHeight w:val="507"/>
        </w:trPr>
        <w:tc>
          <w:tcPr>
            <w:tcW w:w="2392" w:type="dxa"/>
            <w:shd w:val="clear" w:color="auto" w:fill="auto"/>
          </w:tcPr>
          <w:p w14:paraId="6B056CEB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57">
              <w:rPr>
                <w:rFonts w:ascii="Times New Roman" w:hAnsi="Times New Roman" w:cs="Times New Roman"/>
                <w:sz w:val="20"/>
                <w:szCs w:val="20"/>
              </w:rPr>
              <w:t>Saving</w:t>
            </w:r>
          </w:p>
        </w:tc>
        <w:tc>
          <w:tcPr>
            <w:tcW w:w="1453" w:type="dxa"/>
          </w:tcPr>
          <w:p w14:paraId="4A3073DF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5%</w:t>
            </w:r>
          </w:p>
        </w:tc>
        <w:tc>
          <w:tcPr>
            <w:tcW w:w="1601" w:type="dxa"/>
          </w:tcPr>
          <w:p w14:paraId="3FDA1FA2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9%</w:t>
            </w:r>
          </w:p>
        </w:tc>
        <w:tc>
          <w:tcPr>
            <w:tcW w:w="1687" w:type="dxa"/>
          </w:tcPr>
          <w:p w14:paraId="2DFC59BA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11%</w:t>
            </w:r>
          </w:p>
        </w:tc>
        <w:tc>
          <w:tcPr>
            <w:tcW w:w="1627" w:type="dxa"/>
          </w:tcPr>
          <w:p w14:paraId="450B002C" w14:textId="77777777" w:rsidR="00E85592" w:rsidRPr="004E6D57" w:rsidRDefault="00E85592" w:rsidP="00C03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D57">
              <w:rPr>
                <w:rFonts w:ascii="Calibri" w:hAnsi="Calibri" w:cs="Calibri"/>
                <w:i/>
                <w:iCs/>
                <w:sz w:val="20"/>
                <w:szCs w:val="20"/>
              </w:rPr>
              <w:t>﻿</w:t>
            </w:r>
            <w:r w:rsidRPr="004E6D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10%</w:t>
            </w:r>
          </w:p>
        </w:tc>
      </w:tr>
    </w:tbl>
    <w:p w14:paraId="2A3ACB17" w14:textId="77777777" w:rsidR="00E85592" w:rsidRPr="004E6D57" w:rsidRDefault="00E85592" w:rsidP="00E85592">
      <w:pPr>
        <w:pStyle w:val="Tablelegend"/>
        <w:rPr>
          <w:rFonts w:cs="Times New Roman"/>
        </w:rPr>
      </w:pPr>
      <w:r w:rsidRPr="00CE4A06">
        <w:rPr>
          <w:rFonts w:cs="Times New Roman"/>
          <w:szCs w:val="20"/>
        </w:rPr>
        <w:t>Cost-savings of P217+tau pre-screening in MCI or mild dementia when a blood test costs one tenth of a PET scan.</w:t>
      </w:r>
      <w:r w:rsidRPr="004E6D57">
        <w:rPr>
          <w:rFonts w:cs="Times New Roman"/>
          <w:szCs w:val="24"/>
        </w:rPr>
        <w:t xml:space="preserve"> </w:t>
      </w:r>
      <w:r w:rsidRPr="004E6D57">
        <w:rPr>
          <w:rFonts w:cs="Times New Roman"/>
        </w:rPr>
        <w:t>Binary tau</w:t>
      </w:r>
      <w:r>
        <w:rPr>
          <w:rFonts w:cs="Times New Roman"/>
        </w:rPr>
        <w:t xml:space="preserve"> PET</w:t>
      </w:r>
      <w:r w:rsidRPr="004E6D57">
        <w:rPr>
          <w:rFonts w:cs="Times New Roman"/>
        </w:rPr>
        <w:t xml:space="preserve"> (T-/T+) and Aβ </w:t>
      </w:r>
      <w:r>
        <w:rPr>
          <w:rFonts w:cs="Times New Roman"/>
        </w:rPr>
        <w:t xml:space="preserve">PET </w:t>
      </w:r>
      <w:r w:rsidRPr="004E6D57">
        <w:rPr>
          <w:rFonts w:cs="Times New Roman"/>
        </w:rPr>
        <w:t xml:space="preserve">(A-/A+) groups based on previously reported established cut-off points: 20 CL for A+, 1.18 SUVR for </w:t>
      </w:r>
      <w:proofErr w:type="spellStart"/>
      <w:r w:rsidRPr="004E6D57">
        <w:rPr>
          <w:rFonts w:cs="Times New Roman"/>
        </w:rPr>
        <w:t>T+</w:t>
      </w:r>
      <w:r w:rsidRPr="004E6D57">
        <w:rPr>
          <w:rFonts w:cs="Times New Roman"/>
          <w:vertAlign w:val="subscript"/>
        </w:rPr>
        <w:t>Me</w:t>
      </w:r>
      <w:proofErr w:type="spellEnd"/>
      <w:r w:rsidRPr="004E6D57">
        <w:rPr>
          <w:rFonts w:cs="Times New Roman"/>
        </w:rPr>
        <w:t xml:space="preserve">, 1.24 SUVR for </w:t>
      </w:r>
      <w:proofErr w:type="spellStart"/>
      <w:r w:rsidRPr="004E6D57">
        <w:rPr>
          <w:rFonts w:cs="Times New Roman"/>
        </w:rPr>
        <w:t>T+</w:t>
      </w:r>
      <w:r w:rsidRPr="004E6D57">
        <w:rPr>
          <w:rFonts w:cs="Times New Roman"/>
          <w:vertAlign w:val="subscript"/>
        </w:rPr>
        <w:t>Te</w:t>
      </w:r>
      <w:proofErr w:type="spellEnd"/>
      <w:r w:rsidRPr="004E6D57">
        <w:rPr>
          <w:rFonts w:cs="Times New Roman"/>
        </w:rPr>
        <w:t xml:space="preserve">, 1.19 SUVR for </w:t>
      </w:r>
      <w:proofErr w:type="spellStart"/>
      <w:r w:rsidRPr="004E6D57">
        <w:rPr>
          <w:rFonts w:cs="Times New Roman"/>
        </w:rPr>
        <w:t>T+</w:t>
      </w:r>
      <w:r w:rsidRPr="004E6D57">
        <w:rPr>
          <w:rFonts w:cs="Times New Roman"/>
          <w:vertAlign w:val="subscript"/>
        </w:rPr>
        <w:t>MetaT</w:t>
      </w:r>
      <w:proofErr w:type="spellEnd"/>
      <w:r w:rsidRPr="004E6D57">
        <w:rPr>
          <w:rFonts w:cs="Times New Roman"/>
        </w:rPr>
        <w:t>.</w:t>
      </w:r>
      <w:r w:rsidRPr="004E6D57">
        <w:rPr>
          <w:rFonts w:cs="Times New Roman"/>
          <w:szCs w:val="24"/>
        </w:rPr>
        <w:t xml:space="preserve"> C</w:t>
      </w:r>
      <w:r w:rsidRPr="004E6D57">
        <w:rPr>
          <w:rFonts w:cs="Times New Roman"/>
        </w:rPr>
        <w:t>ost of blood test: z, Cost of PET scan: 10z</w:t>
      </w:r>
    </w:p>
    <w:p w14:paraId="2C8E0520" w14:textId="77777777" w:rsidR="00E85592" w:rsidRPr="004E6D57" w:rsidRDefault="00E85592" w:rsidP="00E85592">
      <w:pPr>
        <w:spacing w:line="259" w:lineRule="auto"/>
        <w:rPr>
          <w:rFonts w:ascii="Times New Roman" w:hAnsi="Times New Roman" w:cs="Times New Roman"/>
          <w:sz w:val="20"/>
        </w:rPr>
      </w:pPr>
      <w:r w:rsidRPr="004E6D57">
        <w:rPr>
          <w:rFonts w:ascii="Times New Roman" w:hAnsi="Times New Roman" w:cs="Times New Roman"/>
        </w:rPr>
        <w:br w:type="page"/>
      </w:r>
    </w:p>
    <w:p w14:paraId="5F67794F" w14:textId="77777777" w:rsidR="00E85592" w:rsidRDefault="00E85592" w:rsidP="00E8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8B0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68B0">
        <w:rPr>
          <w:rFonts w:ascii="Times New Roman" w:hAnsi="Times New Roman" w:cs="Times New Roman"/>
          <w:sz w:val="24"/>
          <w:szCs w:val="24"/>
        </w:rPr>
        <w:t xml:space="preserve">. Cost estimation in the CI </w:t>
      </w:r>
      <w:r>
        <w:rPr>
          <w:rFonts w:ascii="Times New Roman" w:hAnsi="Times New Roman" w:cs="Times New Roman"/>
          <w:sz w:val="24"/>
          <w:szCs w:val="24"/>
        </w:rPr>
        <w:t xml:space="preserve">for biomarker groups binarized based on </w:t>
      </w:r>
      <w:r w:rsidRPr="00DB5EA1">
        <w:rPr>
          <w:rFonts w:ascii="Times New Roman" w:hAnsi="Times New Roman" w:cs="Times New Roman"/>
          <w:sz w:val="24"/>
          <w:szCs w:val="24"/>
        </w:rPr>
        <w:t>80% sensitivity</w:t>
      </w:r>
      <w:r>
        <w:rPr>
          <w:rFonts w:ascii="Times New Roman" w:hAnsi="Times New Roman" w:cs="Times New Roman"/>
          <w:sz w:val="24"/>
          <w:szCs w:val="24"/>
        </w:rPr>
        <w:t xml:space="preserve"> thresholds</w:t>
      </w:r>
      <w:r w:rsidRPr="00DB5EA1">
        <w:rPr>
          <w:rFonts w:ascii="Times New Roman" w:hAnsi="Times New Roman" w:cs="Times New Roman"/>
          <w:sz w:val="24"/>
          <w:szCs w:val="24"/>
        </w:rPr>
        <w:t xml:space="preserve"> to detect a positive CDR-SB </w:t>
      </w:r>
      <w:proofErr w:type="gramStart"/>
      <w:r w:rsidRPr="00DB5EA1">
        <w:rPr>
          <w:rFonts w:ascii="Times New Roman" w:hAnsi="Times New Roman" w:cs="Times New Roman"/>
          <w:sz w:val="24"/>
          <w:szCs w:val="24"/>
        </w:rPr>
        <w:t>slope</w:t>
      </w:r>
      <w:proofErr w:type="gramEnd"/>
    </w:p>
    <w:p w14:paraId="1FA5BFFD" w14:textId="77777777" w:rsidR="00E85592" w:rsidRPr="00EF68B0" w:rsidRDefault="00E85592" w:rsidP="00E85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1134"/>
        <w:gridCol w:w="1560"/>
        <w:gridCol w:w="1134"/>
        <w:gridCol w:w="1134"/>
        <w:gridCol w:w="1134"/>
        <w:gridCol w:w="1134"/>
      </w:tblGrid>
      <w:tr w:rsidR="00E85592" w:rsidRPr="00EF68B0" w14:paraId="1173E9AF" w14:textId="77777777" w:rsidTr="00C0373C">
        <w:trPr>
          <w:trHeight w:val="747"/>
        </w:trPr>
        <w:tc>
          <w:tcPr>
            <w:tcW w:w="560" w:type="dxa"/>
          </w:tcPr>
          <w:p w14:paraId="34C32327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D286BA1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2B5DEDF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B0">
              <w:rPr>
                <w:rFonts w:ascii="Times New Roman" w:hAnsi="Times New Roman" w:cs="Times New Roman"/>
                <w:b/>
                <w:bCs/>
              </w:rPr>
              <w:t>No screening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633F39F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F68B0">
              <w:rPr>
                <w:rFonts w:ascii="Times New Roman" w:hAnsi="Times New Roman" w:cs="Times New Roman"/>
                <w:b/>
                <w:bCs/>
              </w:rPr>
              <w:t>pT</w:t>
            </w:r>
            <w:proofErr w:type="spellEnd"/>
            <w:r w:rsidRPr="00EF68B0">
              <w:rPr>
                <w:rFonts w:ascii="Times New Roman" w:hAnsi="Times New Roman" w:cs="Times New Roman"/>
                <w:b/>
                <w:bCs/>
              </w:rPr>
              <w:t>+</w:t>
            </w:r>
          </w:p>
          <w:p w14:paraId="3215CFBD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9CF4940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F68B0">
              <w:rPr>
                <w:rFonts w:ascii="Times New Roman" w:hAnsi="Times New Roman" w:cs="Times New Roman"/>
                <w:b/>
                <w:bCs/>
              </w:rPr>
              <w:t>T+</w:t>
            </w:r>
            <w:r w:rsidRPr="00EF68B0">
              <w:rPr>
                <w:rFonts w:ascii="Times New Roman" w:hAnsi="Times New Roman" w:cs="Times New Roman"/>
                <w:b/>
                <w:bCs/>
                <w:vertAlign w:val="subscript"/>
              </w:rPr>
              <w:t>Me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14:paraId="7039C994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F68B0">
              <w:rPr>
                <w:rFonts w:ascii="Times New Roman" w:hAnsi="Times New Roman" w:cs="Times New Roman"/>
                <w:b/>
                <w:bCs/>
              </w:rPr>
              <w:t>T+</w:t>
            </w:r>
            <w:r w:rsidRPr="00EF68B0">
              <w:rPr>
                <w:rFonts w:ascii="Times New Roman" w:hAnsi="Times New Roman" w:cs="Times New Roman"/>
                <w:b/>
                <w:bCs/>
                <w:vertAlign w:val="subscript"/>
              </w:rPr>
              <w:t>Te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14:paraId="73F72ED8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F68B0">
              <w:rPr>
                <w:rFonts w:ascii="Times New Roman" w:hAnsi="Times New Roman" w:cs="Times New Roman"/>
                <w:b/>
                <w:bCs/>
              </w:rPr>
              <w:t>T+</w:t>
            </w:r>
            <w:r w:rsidRPr="00EF68B0">
              <w:rPr>
                <w:rFonts w:ascii="Times New Roman" w:hAnsi="Times New Roman" w:cs="Times New Roman"/>
                <w:b/>
                <w:bCs/>
                <w:vertAlign w:val="subscript"/>
              </w:rPr>
              <w:t>MetaT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14:paraId="6CCD0CE0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B0">
              <w:rPr>
                <w:rFonts w:ascii="Times New Roman" w:hAnsi="Times New Roman" w:cs="Times New Roman"/>
                <w:b/>
                <w:bCs/>
              </w:rPr>
              <w:t>A+</w:t>
            </w:r>
          </w:p>
        </w:tc>
      </w:tr>
      <w:tr w:rsidR="00E85592" w:rsidRPr="00EF68B0" w14:paraId="1900F0B3" w14:textId="77777777" w:rsidTr="00C0373C">
        <w:trPr>
          <w:trHeight w:val="633"/>
        </w:trPr>
        <w:tc>
          <w:tcPr>
            <w:tcW w:w="560" w:type="dxa"/>
            <w:vMerge w:val="restart"/>
          </w:tcPr>
          <w:p w14:paraId="26D89F3D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  <w:r w:rsidRPr="00EF68B0">
              <w:rPr>
                <w:rFonts w:ascii="Times New Roman" w:hAnsi="Times New Roman" w:cs="Times New Roman"/>
                <w:b/>
                <w:bCs/>
              </w:rPr>
              <w:t>a)</w:t>
            </w:r>
          </w:p>
        </w:tc>
        <w:tc>
          <w:tcPr>
            <w:tcW w:w="1703" w:type="dxa"/>
          </w:tcPr>
          <w:p w14:paraId="5F61B7A2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  <w:r w:rsidRPr="00EF68B0">
              <w:rPr>
                <w:rFonts w:ascii="Times New Roman" w:hAnsi="Times New Roman" w:cs="Times New Roman"/>
              </w:rPr>
              <w:t>CDR-SB slope</w:t>
            </w:r>
          </w:p>
          <w:p w14:paraId="42CE9ED6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  <w:r w:rsidRPr="00EF68B0">
              <w:rPr>
                <w:rFonts w:ascii="Times New Roman" w:hAnsi="Times New Roman" w:cs="Times New Roman"/>
              </w:rPr>
              <w:t>Mean ± SD</w:t>
            </w:r>
          </w:p>
        </w:tc>
        <w:tc>
          <w:tcPr>
            <w:tcW w:w="1134" w:type="dxa"/>
          </w:tcPr>
          <w:p w14:paraId="0BB0618B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0.8 ± 1.32</w:t>
            </w:r>
          </w:p>
        </w:tc>
        <w:tc>
          <w:tcPr>
            <w:tcW w:w="1560" w:type="dxa"/>
          </w:tcPr>
          <w:p w14:paraId="089AD742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1.39 ± 1.51</w:t>
            </w:r>
          </w:p>
        </w:tc>
        <w:tc>
          <w:tcPr>
            <w:tcW w:w="1134" w:type="dxa"/>
          </w:tcPr>
          <w:p w14:paraId="3740B693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1.13 ± 1.47</w:t>
            </w:r>
          </w:p>
        </w:tc>
        <w:tc>
          <w:tcPr>
            <w:tcW w:w="1134" w:type="dxa"/>
          </w:tcPr>
          <w:p w14:paraId="48A8F6B3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1.23 ± 1.5</w:t>
            </w:r>
          </w:p>
        </w:tc>
        <w:tc>
          <w:tcPr>
            <w:tcW w:w="1134" w:type="dxa"/>
          </w:tcPr>
          <w:p w14:paraId="150D0DF1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1.21 ± 1.49</w:t>
            </w:r>
          </w:p>
        </w:tc>
        <w:tc>
          <w:tcPr>
            <w:tcW w:w="1134" w:type="dxa"/>
          </w:tcPr>
          <w:p w14:paraId="30DC9305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1.14 ± 1.47</w:t>
            </w:r>
          </w:p>
        </w:tc>
      </w:tr>
      <w:tr w:rsidR="00E85592" w:rsidRPr="00EF68B0" w14:paraId="13564599" w14:textId="77777777" w:rsidTr="00C0373C">
        <w:trPr>
          <w:trHeight w:val="645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14:paraId="541EBA40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39DBFE12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  <w:r w:rsidRPr="00EF68B0">
              <w:rPr>
                <w:rFonts w:ascii="Times New Roman" w:hAnsi="Times New Roman" w:cs="Times New Roman"/>
              </w:rPr>
              <w:t>Estimated trial number per arm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AEC3B1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963E43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DF4577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78B7C1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2E3290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56BB24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E85592" w:rsidRPr="00EF68B0" w14:paraId="1CA4CED6" w14:textId="77777777" w:rsidTr="00C0373C">
        <w:trPr>
          <w:trHeight w:val="70"/>
        </w:trPr>
        <w:tc>
          <w:tcPr>
            <w:tcW w:w="9493" w:type="dxa"/>
            <w:gridSpan w:val="8"/>
            <w:tcBorders>
              <w:left w:val="nil"/>
              <w:right w:val="nil"/>
            </w:tcBorders>
          </w:tcPr>
          <w:p w14:paraId="6FB8B92C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85592" w:rsidRPr="00EF68B0" w14:paraId="4EAAA19F" w14:textId="77777777" w:rsidTr="00C0373C">
        <w:trPr>
          <w:trHeight w:val="441"/>
        </w:trPr>
        <w:tc>
          <w:tcPr>
            <w:tcW w:w="560" w:type="dxa"/>
            <w:vMerge w:val="restart"/>
          </w:tcPr>
          <w:p w14:paraId="799FB956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  <w:r w:rsidRPr="00EF68B0">
              <w:rPr>
                <w:rFonts w:ascii="Times New Roman" w:hAnsi="Times New Roman" w:cs="Times New Roman"/>
                <w:b/>
                <w:bCs/>
              </w:rPr>
              <w:t>b)</w:t>
            </w:r>
          </w:p>
        </w:tc>
        <w:tc>
          <w:tcPr>
            <w:tcW w:w="2837" w:type="dxa"/>
            <w:gridSpan w:val="2"/>
          </w:tcPr>
          <w:p w14:paraId="7F961106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B180BE4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Plasma p-tau screening alone: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</w:tcPr>
          <w:p w14:paraId="248CF548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PET screening alone:</w:t>
            </w:r>
          </w:p>
        </w:tc>
      </w:tr>
      <w:tr w:rsidR="00E85592" w:rsidRPr="00EF68B0" w14:paraId="0B9C9813" w14:textId="77777777" w:rsidTr="00C0373C">
        <w:trPr>
          <w:trHeight w:val="645"/>
        </w:trPr>
        <w:tc>
          <w:tcPr>
            <w:tcW w:w="560" w:type="dxa"/>
            <w:vMerge/>
          </w:tcPr>
          <w:p w14:paraId="03074222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4880BF02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  <w:r w:rsidRPr="00EF68B0">
              <w:rPr>
                <w:rFonts w:ascii="Times New Roman" w:hAnsi="Times New Roman" w:cs="Times New Roman"/>
              </w:rPr>
              <w:t>Number to screen with same modality</w:t>
            </w:r>
          </w:p>
        </w:tc>
        <w:tc>
          <w:tcPr>
            <w:tcW w:w="1134" w:type="dxa"/>
          </w:tcPr>
          <w:p w14:paraId="0E2C9376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</w:tcPr>
          <w:p w14:paraId="5F21D747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134" w:type="dxa"/>
          </w:tcPr>
          <w:p w14:paraId="304CAE96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134" w:type="dxa"/>
          </w:tcPr>
          <w:p w14:paraId="08D28AA2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134" w:type="dxa"/>
          </w:tcPr>
          <w:p w14:paraId="101D3009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14:paraId="4AC8922D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</w:tr>
      <w:tr w:rsidR="00E85592" w:rsidRPr="00EF68B0" w14:paraId="40598223" w14:textId="77777777" w:rsidTr="00C0373C">
        <w:trPr>
          <w:trHeight w:val="460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82CE92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3B7D52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68B0">
              <w:rPr>
                <w:rFonts w:ascii="Times New Roman" w:hAnsi="Times New Roman" w:cs="Times New Roman"/>
                <w:i/>
                <w:iCs/>
              </w:rPr>
              <w:t>Screening Cost*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439B2B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FA47511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467z ($)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2C1312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2719z ($)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E48A28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2523z ($)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94FA98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2601z ($)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5E7FCC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2988z ($)</w:t>
            </w:r>
          </w:p>
        </w:tc>
      </w:tr>
      <w:tr w:rsidR="00E85592" w:rsidRPr="00EF68B0" w14:paraId="37F3755D" w14:textId="77777777" w:rsidTr="00C0373C">
        <w:trPr>
          <w:trHeight w:val="66"/>
        </w:trPr>
        <w:tc>
          <w:tcPr>
            <w:tcW w:w="949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44E24810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85592" w:rsidRPr="00EF68B0" w14:paraId="6A1A1390" w14:textId="77777777" w:rsidTr="00C0373C">
        <w:trPr>
          <w:trHeight w:val="463"/>
        </w:trPr>
        <w:tc>
          <w:tcPr>
            <w:tcW w:w="560" w:type="dxa"/>
            <w:vMerge w:val="restart"/>
            <w:shd w:val="clear" w:color="auto" w:fill="FFFFFF" w:themeFill="background1"/>
          </w:tcPr>
          <w:p w14:paraId="11EA4BAD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  <w:r w:rsidRPr="00EF68B0">
              <w:rPr>
                <w:rFonts w:ascii="Times New Roman" w:hAnsi="Times New Roman" w:cs="Times New Roman"/>
                <w:b/>
                <w:bCs/>
              </w:rPr>
              <w:t>c)</w:t>
            </w:r>
          </w:p>
        </w:tc>
        <w:tc>
          <w:tcPr>
            <w:tcW w:w="4397" w:type="dxa"/>
            <w:gridSpan w:val="3"/>
            <w:shd w:val="clear" w:color="auto" w:fill="FFFFFF" w:themeFill="background1"/>
          </w:tcPr>
          <w:p w14:paraId="6465EBFC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4"/>
            <w:shd w:val="clear" w:color="auto" w:fill="D9D9D9" w:themeFill="background1" w:themeFillShade="D9"/>
          </w:tcPr>
          <w:p w14:paraId="351B0EF8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Calibri" w:hAnsi="Calibri" w:cs="Calibri"/>
                <w:sz w:val="20"/>
                <w:szCs w:val="20"/>
              </w:rPr>
              <w:t>﻿</w:t>
            </w: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 xml:space="preserve"> Plasma p-tau pre-screening followed by PET of </w:t>
            </w:r>
            <w:proofErr w:type="spellStart"/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+:</w:t>
            </w:r>
          </w:p>
        </w:tc>
      </w:tr>
      <w:tr w:rsidR="00E85592" w:rsidRPr="00EF68B0" w14:paraId="5BCD021D" w14:textId="77777777" w:rsidTr="00C0373C">
        <w:trPr>
          <w:trHeight w:val="659"/>
        </w:trPr>
        <w:tc>
          <w:tcPr>
            <w:tcW w:w="560" w:type="dxa"/>
            <w:vMerge/>
          </w:tcPr>
          <w:p w14:paraId="056D627E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506833D2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  <w:r w:rsidRPr="00EF68B0">
              <w:rPr>
                <w:rFonts w:ascii="Times New Roman" w:hAnsi="Times New Roman" w:cs="Times New Roman"/>
              </w:rPr>
              <w:t xml:space="preserve">Number of </w:t>
            </w:r>
            <w:proofErr w:type="spellStart"/>
            <w:r w:rsidRPr="00EF68B0">
              <w:rPr>
                <w:rFonts w:ascii="Times New Roman" w:hAnsi="Times New Roman" w:cs="Times New Roman"/>
              </w:rPr>
              <w:t>pT</w:t>
            </w:r>
            <w:proofErr w:type="spellEnd"/>
            <w:r w:rsidRPr="00EF68B0">
              <w:rPr>
                <w:rFonts w:ascii="Times New Roman" w:hAnsi="Times New Roman" w:cs="Times New Roman"/>
              </w:rPr>
              <w:t>+ to PET scan</w:t>
            </w:r>
          </w:p>
        </w:tc>
        <w:tc>
          <w:tcPr>
            <w:tcW w:w="1134" w:type="dxa"/>
          </w:tcPr>
          <w:p w14:paraId="4898D408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</w:tcPr>
          <w:p w14:paraId="2A0B2175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14:paraId="080F4439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134" w:type="dxa"/>
          </w:tcPr>
          <w:p w14:paraId="4CB8F375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1134" w:type="dxa"/>
          </w:tcPr>
          <w:p w14:paraId="6E60A48C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134" w:type="dxa"/>
          </w:tcPr>
          <w:p w14:paraId="0C956EEC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</w:tr>
      <w:tr w:rsidR="00E85592" w:rsidRPr="00EF68B0" w14:paraId="74F299C9" w14:textId="77777777" w:rsidTr="00C0373C">
        <w:trPr>
          <w:trHeight w:val="814"/>
        </w:trPr>
        <w:tc>
          <w:tcPr>
            <w:tcW w:w="560" w:type="dxa"/>
            <w:vMerge/>
          </w:tcPr>
          <w:p w14:paraId="62D6FD15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6CB7F3B4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13546179"/>
            <w:r w:rsidRPr="00EF68B0">
              <w:rPr>
                <w:rFonts w:ascii="Times New Roman" w:hAnsi="Times New Roman" w:cs="Times New Roman"/>
              </w:rPr>
              <w:t>Number to pre-screen with p217+tau</w:t>
            </w:r>
            <w:bookmarkEnd w:id="0"/>
          </w:p>
        </w:tc>
        <w:tc>
          <w:tcPr>
            <w:tcW w:w="1134" w:type="dxa"/>
          </w:tcPr>
          <w:p w14:paraId="680D41DD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</w:tcPr>
          <w:p w14:paraId="5FA4B6B1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14:paraId="4D01845C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134" w:type="dxa"/>
          </w:tcPr>
          <w:p w14:paraId="4E3F9204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134" w:type="dxa"/>
          </w:tcPr>
          <w:p w14:paraId="77D18010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134" w:type="dxa"/>
          </w:tcPr>
          <w:p w14:paraId="3B2AD322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</w:tr>
      <w:tr w:rsidR="00E85592" w:rsidRPr="00EF68B0" w14:paraId="7823B6E3" w14:textId="77777777" w:rsidTr="00C0373C">
        <w:trPr>
          <w:trHeight w:val="827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1A02BD71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</w:tcPr>
          <w:p w14:paraId="762A509E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68B0">
              <w:rPr>
                <w:rFonts w:ascii="Times New Roman" w:hAnsi="Times New Roman" w:cs="Times New Roman"/>
                <w:i/>
                <w:iCs/>
              </w:rPr>
              <w:t>p-tau pre-screening +</w:t>
            </w:r>
          </w:p>
          <w:p w14:paraId="5063C2EC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</w:rPr>
            </w:pPr>
            <w:r w:rsidRPr="00EF68B0">
              <w:rPr>
                <w:rFonts w:ascii="Times New Roman" w:hAnsi="Times New Roman" w:cs="Times New Roman"/>
                <w:i/>
                <w:iCs/>
              </w:rPr>
              <w:t>PET screening Cost*</w:t>
            </w:r>
          </w:p>
        </w:tc>
        <w:tc>
          <w:tcPr>
            <w:tcW w:w="1134" w:type="dxa"/>
          </w:tcPr>
          <w:p w14:paraId="1E39A596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</w:tcPr>
          <w:p w14:paraId="24923AC5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14:paraId="18E551CA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3010z ($)</w:t>
            </w:r>
          </w:p>
        </w:tc>
        <w:tc>
          <w:tcPr>
            <w:tcW w:w="1134" w:type="dxa"/>
          </w:tcPr>
          <w:p w14:paraId="307F6B08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2948z ($)</w:t>
            </w:r>
          </w:p>
        </w:tc>
        <w:tc>
          <w:tcPr>
            <w:tcW w:w="1134" w:type="dxa"/>
          </w:tcPr>
          <w:p w14:paraId="2339D1AC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2867z ($)</w:t>
            </w:r>
          </w:p>
        </w:tc>
        <w:tc>
          <w:tcPr>
            <w:tcW w:w="1134" w:type="dxa"/>
          </w:tcPr>
          <w:p w14:paraId="7C2D7D10" w14:textId="77777777" w:rsidR="00E85592" w:rsidRPr="00EF68B0" w:rsidRDefault="00E85592" w:rsidP="00C037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3042z ($)</w:t>
            </w:r>
          </w:p>
        </w:tc>
      </w:tr>
    </w:tbl>
    <w:p w14:paraId="0D2C07D9" w14:textId="77777777" w:rsidR="00E85592" w:rsidRPr="004E6D57" w:rsidRDefault="00E85592" w:rsidP="00E85592">
      <w:pPr>
        <w:pStyle w:val="Tablelegend"/>
        <w:rPr>
          <w:rFonts w:cs="Times New Roman"/>
          <w:sz w:val="24"/>
          <w:szCs w:val="24"/>
        </w:rPr>
      </w:pPr>
      <w:r w:rsidRPr="00EF68B0">
        <w:rPr>
          <w:rFonts w:cs="Times New Roman"/>
        </w:rPr>
        <w:t>Binary p217+tau (</w:t>
      </w:r>
      <w:proofErr w:type="spellStart"/>
      <w:r w:rsidRPr="00EF68B0">
        <w:rPr>
          <w:rFonts w:cs="Times New Roman"/>
        </w:rPr>
        <w:t>pT</w:t>
      </w:r>
      <w:proofErr w:type="spellEnd"/>
      <w:r w:rsidRPr="00EF68B0">
        <w:rPr>
          <w:rFonts w:cs="Times New Roman"/>
        </w:rPr>
        <w:t>-/</w:t>
      </w:r>
      <w:proofErr w:type="spellStart"/>
      <w:r w:rsidRPr="00EF68B0">
        <w:rPr>
          <w:rFonts w:cs="Times New Roman"/>
        </w:rPr>
        <w:t>pT</w:t>
      </w:r>
      <w:proofErr w:type="spellEnd"/>
      <w:r w:rsidRPr="00EF68B0">
        <w:rPr>
          <w:rFonts w:cs="Times New Roman"/>
        </w:rPr>
        <w:t xml:space="preserve">+), Aβ (A-/A+), and tau (T-/T+) groups created using 80% sensitivity thresholds to detect positive CDR-SB slope in CI group: </w:t>
      </w:r>
      <w:r w:rsidRPr="00EF68B0">
        <w:rPr>
          <w:rFonts w:ascii="Calibri" w:hAnsi="Calibri" w:cs="Calibri"/>
          <w:i/>
          <w:iCs/>
        </w:rPr>
        <w:t>﻿</w:t>
      </w:r>
      <w:r w:rsidRPr="00EF68B0">
        <w:rPr>
          <w:rFonts w:cs="Times New Roman"/>
        </w:rPr>
        <w:t xml:space="preserve">129.8 </w:t>
      </w:r>
      <w:proofErr w:type="spellStart"/>
      <w:r w:rsidRPr="00EF68B0">
        <w:rPr>
          <w:rFonts w:cs="Times New Roman"/>
        </w:rPr>
        <w:t>fg</w:t>
      </w:r>
      <w:proofErr w:type="spellEnd"/>
      <w:r w:rsidRPr="00EF68B0">
        <w:rPr>
          <w:rFonts w:cs="Times New Roman"/>
        </w:rPr>
        <w:t xml:space="preserve">/ml for </w:t>
      </w:r>
      <w:proofErr w:type="spellStart"/>
      <w:r w:rsidRPr="00EF68B0">
        <w:rPr>
          <w:rFonts w:cs="Times New Roman"/>
        </w:rPr>
        <w:t>pT</w:t>
      </w:r>
      <w:proofErr w:type="spellEnd"/>
      <w:r w:rsidRPr="00EF68B0">
        <w:rPr>
          <w:rFonts w:cs="Times New Roman"/>
        </w:rPr>
        <w:t xml:space="preserve">+, 46 CL for A+, 1.05 SUVR for </w:t>
      </w:r>
      <w:proofErr w:type="spellStart"/>
      <w:r w:rsidRPr="00EF68B0">
        <w:rPr>
          <w:rFonts w:cs="Times New Roman"/>
        </w:rPr>
        <w:t>T+</w:t>
      </w:r>
      <w:r w:rsidRPr="00EF68B0">
        <w:rPr>
          <w:rFonts w:cs="Times New Roman"/>
          <w:vertAlign w:val="subscript"/>
        </w:rPr>
        <w:t>Me</w:t>
      </w:r>
      <w:proofErr w:type="spellEnd"/>
      <w:r w:rsidRPr="00EF68B0">
        <w:rPr>
          <w:rFonts w:cs="Times New Roman"/>
        </w:rPr>
        <w:t xml:space="preserve">, 1.16 SUVR for </w:t>
      </w:r>
      <w:proofErr w:type="spellStart"/>
      <w:r w:rsidRPr="00EF68B0">
        <w:rPr>
          <w:rFonts w:cs="Times New Roman"/>
        </w:rPr>
        <w:t>T+</w:t>
      </w:r>
      <w:r w:rsidRPr="00EF68B0">
        <w:rPr>
          <w:rFonts w:cs="Times New Roman"/>
          <w:vertAlign w:val="subscript"/>
        </w:rPr>
        <w:t>Te</w:t>
      </w:r>
      <w:proofErr w:type="spellEnd"/>
      <w:r w:rsidRPr="00EF68B0">
        <w:rPr>
          <w:rFonts w:cs="Times New Roman"/>
        </w:rPr>
        <w:t xml:space="preserve">, 1.11 SUVR for </w:t>
      </w:r>
      <w:proofErr w:type="spellStart"/>
      <w:r w:rsidRPr="00EF68B0">
        <w:rPr>
          <w:rFonts w:cs="Times New Roman"/>
        </w:rPr>
        <w:t>T+</w:t>
      </w:r>
      <w:r w:rsidRPr="00EF68B0">
        <w:rPr>
          <w:rFonts w:cs="Times New Roman"/>
          <w:vertAlign w:val="subscript"/>
        </w:rPr>
        <w:t>MetaT</w:t>
      </w:r>
      <w:proofErr w:type="spellEnd"/>
      <w:r w:rsidRPr="00EF68B0">
        <w:rPr>
          <w:rFonts w:cs="Times New Roman"/>
        </w:rPr>
        <w:t xml:space="preserve">. </w:t>
      </w:r>
      <w:r w:rsidRPr="00EF68B0">
        <w:rPr>
          <w:rFonts w:cs="Times New Roman"/>
          <w:b/>
          <w:bCs/>
        </w:rPr>
        <w:t xml:space="preserve">a) </w:t>
      </w:r>
      <w:r w:rsidRPr="00EF68B0">
        <w:rPr>
          <w:rFonts w:cs="Times New Roman"/>
          <w:i/>
          <w:iCs/>
        </w:rPr>
        <w:t xml:space="preserve">Estimated trial number per arm </w:t>
      </w:r>
      <w:r w:rsidRPr="00EF68B0">
        <w:rPr>
          <w:rFonts w:cs="Times New Roman"/>
        </w:rPr>
        <w:t xml:space="preserve">power analysis with primary end point of 30% slowing decline on CDR-SB in CI with 90% power, 0.05 alpha. </w:t>
      </w:r>
      <w:r w:rsidRPr="00EF68B0">
        <w:rPr>
          <w:rFonts w:cs="Times New Roman"/>
          <w:b/>
          <w:bCs/>
        </w:rPr>
        <w:t>b)</w:t>
      </w:r>
      <w:r w:rsidRPr="00EF68B0">
        <w:rPr>
          <w:rFonts w:cs="Times New Roman"/>
        </w:rPr>
        <w:t xml:space="preserve"> </w:t>
      </w:r>
      <w:r w:rsidRPr="00EF68B0">
        <w:rPr>
          <w:rFonts w:ascii="Calibri" w:hAnsi="Calibri" w:cs="Calibri"/>
        </w:rPr>
        <w:t>﻿</w:t>
      </w:r>
      <w:r w:rsidRPr="00EF68B0">
        <w:rPr>
          <w:rFonts w:cs="Times New Roman"/>
          <w:i/>
          <w:iCs/>
        </w:rPr>
        <w:t>Number to screen with same modality</w:t>
      </w:r>
      <w:r w:rsidRPr="00EF68B0">
        <w:rPr>
          <w:rFonts w:cs="Times New Roman"/>
        </w:rPr>
        <w:t xml:space="preserve"> estimated based on observed prevalence: 0.62 for </w:t>
      </w:r>
      <w:proofErr w:type="spellStart"/>
      <w:r w:rsidRPr="00EF68B0">
        <w:rPr>
          <w:rFonts w:cs="Times New Roman"/>
        </w:rPr>
        <w:t>pT</w:t>
      </w:r>
      <w:proofErr w:type="spellEnd"/>
      <w:r w:rsidRPr="00EF68B0">
        <w:rPr>
          <w:rFonts w:cs="Times New Roman"/>
        </w:rPr>
        <w:t xml:space="preserve">+, 0.76 for </w:t>
      </w:r>
      <w:proofErr w:type="spellStart"/>
      <w:r w:rsidRPr="00EF68B0">
        <w:rPr>
          <w:rFonts w:cs="Times New Roman"/>
        </w:rPr>
        <w:t>T+</w:t>
      </w:r>
      <w:r w:rsidRPr="00EF68B0">
        <w:rPr>
          <w:rFonts w:cs="Times New Roman"/>
          <w:vertAlign w:val="subscript"/>
        </w:rPr>
        <w:t>Me</w:t>
      </w:r>
      <w:proofErr w:type="spellEnd"/>
      <w:r w:rsidRPr="00EF68B0">
        <w:rPr>
          <w:rFonts w:cs="Times New Roman"/>
        </w:rPr>
        <w:t xml:space="preserve">, 0.70 for </w:t>
      </w:r>
      <w:proofErr w:type="spellStart"/>
      <w:r w:rsidRPr="00EF68B0">
        <w:rPr>
          <w:rFonts w:cs="Times New Roman"/>
        </w:rPr>
        <w:t>T+</w:t>
      </w:r>
      <w:r w:rsidRPr="00EF68B0">
        <w:rPr>
          <w:rFonts w:cs="Times New Roman"/>
          <w:vertAlign w:val="subscript"/>
        </w:rPr>
        <w:t>Te</w:t>
      </w:r>
      <w:proofErr w:type="spellEnd"/>
      <w:r w:rsidRPr="00EF68B0">
        <w:rPr>
          <w:rFonts w:cs="Times New Roman"/>
        </w:rPr>
        <w:t xml:space="preserve">, 0.71 for </w:t>
      </w:r>
      <w:proofErr w:type="spellStart"/>
      <w:r w:rsidRPr="00EF68B0">
        <w:rPr>
          <w:rFonts w:cs="Times New Roman"/>
        </w:rPr>
        <w:t>T+</w:t>
      </w:r>
      <w:r w:rsidRPr="00EF68B0">
        <w:rPr>
          <w:rFonts w:cs="Times New Roman"/>
          <w:vertAlign w:val="subscript"/>
        </w:rPr>
        <w:t>MetaT</w:t>
      </w:r>
      <w:proofErr w:type="spellEnd"/>
      <w:r w:rsidRPr="00EF68B0">
        <w:rPr>
          <w:rFonts w:cs="Times New Roman"/>
        </w:rPr>
        <w:t xml:space="preserve">, and 0.67 for A+. </w:t>
      </w:r>
      <w:r w:rsidRPr="00EF68B0">
        <w:rPr>
          <w:rFonts w:cs="Times New Roman"/>
          <w:b/>
          <w:bCs/>
        </w:rPr>
        <w:t>c)</w:t>
      </w:r>
      <w:r w:rsidRPr="00EF68B0">
        <w:rPr>
          <w:rFonts w:cs="Times New Roman"/>
        </w:rPr>
        <w:t xml:space="preserve"> p217+tau threshold set to 80% sensitivity to detect A+ or T+. </w:t>
      </w:r>
      <w:r w:rsidRPr="00EF68B0">
        <w:rPr>
          <w:rFonts w:cs="Times New Roman"/>
          <w:i/>
          <w:iCs/>
        </w:rPr>
        <w:t>Number to pre-screen with p217+tau</w:t>
      </w:r>
      <w:r w:rsidRPr="00EF68B0">
        <w:rPr>
          <w:rFonts w:cs="Times New Roman"/>
        </w:rPr>
        <w:t xml:space="preserve"> and </w:t>
      </w:r>
      <w:r w:rsidRPr="00EF68B0">
        <w:rPr>
          <w:rFonts w:cs="Times New Roman"/>
          <w:i/>
          <w:iCs/>
        </w:rPr>
        <w:t xml:space="preserve">Number of </w:t>
      </w:r>
      <w:proofErr w:type="spellStart"/>
      <w:r w:rsidRPr="00EF68B0">
        <w:rPr>
          <w:rFonts w:cs="Times New Roman"/>
          <w:i/>
          <w:iCs/>
        </w:rPr>
        <w:t>pT</w:t>
      </w:r>
      <w:proofErr w:type="spellEnd"/>
      <w:r w:rsidRPr="00EF68B0">
        <w:rPr>
          <w:rFonts w:cs="Times New Roman"/>
          <w:i/>
          <w:iCs/>
        </w:rPr>
        <w:t xml:space="preserve">+ to PET scan </w:t>
      </w:r>
      <w:r w:rsidRPr="00EF68B0">
        <w:rPr>
          <w:rFonts w:cs="Times New Roman"/>
        </w:rPr>
        <w:t xml:space="preserve">estimated based on observed prevalence and predictive value of p217+tau positivity. Observed prevalence of </w:t>
      </w:r>
      <w:proofErr w:type="spellStart"/>
      <w:r w:rsidRPr="00EF68B0">
        <w:rPr>
          <w:rFonts w:cs="Times New Roman"/>
        </w:rPr>
        <w:t>pT</w:t>
      </w:r>
      <w:proofErr w:type="spellEnd"/>
      <w:r w:rsidRPr="00EF68B0">
        <w:rPr>
          <w:rFonts w:cs="Times New Roman"/>
        </w:rPr>
        <w:t xml:space="preserve">+ </w:t>
      </w:r>
      <w:r w:rsidRPr="00EF68B0">
        <w:rPr>
          <w:rFonts w:ascii="Calibri" w:hAnsi="Calibri" w:cs="Calibri"/>
        </w:rPr>
        <w:t>﻿</w:t>
      </w:r>
      <w:r w:rsidRPr="00EF68B0">
        <w:rPr>
          <w:rFonts w:cs="Times New Roman"/>
        </w:rPr>
        <w:t xml:space="preserve">for </w:t>
      </w:r>
      <w:proofErr w:type="spellStart"/>
      <w:r w:rsidRPr="00EF68B0">
        <w:rPr>
          <w:rFonts w:cs="Times New Roman"/>
        </w:rPr>
        <w:t>T+</w:t>
      </w:r>
      <w:r w:rsidRPr="00EF68B0">
        <w:rPr>
          <w:rFonts w:cs="Times New Roman"/>
          <w:vertAlign w:val="subscript"/>
        </w:rPr>
        <w:t>Me</w:t>
      </w:r>
      <w:proofErr w:type="spellEnd"/>
      <w:r w:rsidRPr="00EF68B0">
        <w:rPr>
          <w:rFonts w:cs="Times New Roman"/>
        </w:rPr>
        <w:t xml:space="preserve"> 0.69, for </w:t>
      </w:r>
      <w:proofErr w:type="spellStart"/>
      <w:r w:rsidRPr="00EF68B0">
        <w:rPr>
          <w:rFonts w:cs="Times New Roman"/>
        </w:rPr>
        <w:t>T+</w:t>
      </w:r>
      <w:r w:rsidRPr="00EF68B0">
        <w:rPr>
          <w:rFonts w:cs="Times New Roman"/>
          <w:vertAlign w:val="subscript"/>
        </w:rPr>
        <w:t>Te</w:t>
      </w:r>
      <w:proofErr w:type="spellEnd"/>
      <w:r w:rsidRPr="00EF68B0">
        <w:rPr>
          <w:rFonts w:cs="Times New Roman"/>
        </w:rPr>
        <w:t xml:space="preserve"> 0.71, for </w:t>
      </w:r>
      <w:proofErr w:type="spellStart"/>
      <w:r w:rsidRPr="00EF68B0">
        <w:rPr>
          <w:rFonts w:cs="Times New Roman"/>
        </w:rPr>
        <w:t>T+</w:t>
      </w:r>
      <w:r w:rsidRPr="00EF68B0">
        <w:rPr>
          <w:rFonts w:cs="Times New Roman"/>
          <w:vertAlign w:val="subscript"/>
        </w:rPr>
        <w:t>MetaT</w:t>
      </w:r>
      <w:proofErr w:type="spellEnd"/>
      <w:r w:rsidRPr="00EF68B0">
        <w:rPr>
          <w:rFonts w:cs="Times New Roman"/>
        </w:rPr>
        <w:t xml:space="preserve"> 0.63 and for A+ </w:t>
      </w:r>
      <w:r w:rsidRPr="00EF68B0">
        <w:rPr>
          <w:rFonts w:cs="Times New Roman"/>
        </w:rPr>
        <w:lastRenderedPageBreak/>
        <w:t xml:space="preserve">0.60. </w:t>
      </w:r>
      <w:r w:rsidRPr="00EF68B0">
        <w:rPr>
          <w:rFonts w:ascii="Calibri" w:hAnsi="Calibri" w:cs="Calibri"/>
        </w:rPr>
        <w:t>﻿</w:t>
      </w:r>
      <w:r w:rsidRPr="00EF68B0">
        <w:rPr>
          <w:rFonts w:cs="Times New Roman"/>
        </w:rPr>
        <w:t xml:space="preserve">PPV of p217+tau </w:t>
      </w:r>
      <w:r w:rsidRPr="00EF68B0">
        <w:rPr>
          <w:rFonts w:ascii="Calibri" w:hAnsi="Calibri" w:cs="Calibri"/>
        </w:rPr>
        <w:t>﻿</w:t>
      </w:r>
      <w:r w:rsidRPr="00EF68B0">
        <w:rPr>
          <w:rFonts w:cs="Times New Roman"/>
        </w:rPr>
        <w:t xml:space="preserve">for </w:t>
      </w:r>
      <w:proofErr w:type="spellStart"/>
      <w:r w:rsidRPr="00EF68B0">
        <w:rPr>
          <w:rFonts w:cs="Times New Roman"/>
        </w:rPr>
        <w:t>T+</w:t>
      </w:r>
      <w:r w:rsidRPr="00EF68B0">
        <w:rPr>
          <w:rFonts w:cs="Times New Roman"/>
          <w:vertAlign w:val="subscript"/>
        </w:rPr>
        <w:t>Me</w:t>
      </w:r>
      <w:proofErr w:type="spellEnd"/>
      <w:r w:rsidRPr="00EF68B0">
        <w:rPr>
          <w:rFonts w:cs="Times New Roman"/>
        </w:rPr>
        <w:t xml:space="preserve"> 0.88, for </w:t>
      </w:r>
      <w:proofErr w:type="spellStart"/>
      <w:r w:rsidRPr="00EF68B0">
        <w:rPr>
          <w:rFonts w:cs="Times New Roman"/>
        </w:rPr>
        <w:t>T+</w:t>
      </w:r>
      <w:r w:rsidRPr="00EF68B0">
        <w:rPr>
          <w:rFonts w:cs="Times New Roman"/>
          <w:vertAlign w:val="subscript"/>
        </w:rPr>
        <w:t>Te</w:t>
      </w:r>
      <w:proofErr w:type="spellEnd"/>
      <w:r w:rsidRPr="00EF68B0">
        <w:rPr>
          <w:rFonts w:cs="Times New Roman"/>
        </w:rPr>
        <w:t xml:space="preserve"> 0.80, for </w:t>
      </w:r>
      <w:proofErr w:type="spellStart"/>
      <w:r w:rsidRPr="00EF68B0">
        <w:rPr>
          <w:rFonts w:cs="Times New Roman"/>
        </w:rPr>
        <w:t>T+</w:t>
      </w:r>
      <w:r w:rsidRPr="00EF68B0">
        <w:rPr>
          <w:rFonts w:cs="Times New Roman"/>
          <w:vertAlign w:val="subscript"/>
        </w:rPr>
        <w:t>MetaT</w:t>
      </w:r>
      <w:proofErr w:type="spellEnd"/>
      <w:r w:rsidRPr="00EF68B0">
        <w:rPr>
          <w:rFonts w:cs="Times New Roman"/>
        </w:rPr>
        <w:t xml:space="preserve"> 0.88 and for A+ 0.88. </w:t>
      </w:r>
      <w:r w:rsidRPr="00EF68B0">
        <w:rPr>
          <w:rFonts w:cs="Times New Roman"/>
          <w:i/>
          <w:iCs/>
        </w:rPr>
        <w:t>CDR-SB</w:t>
      </w:r>
      <w:r w:rsidRPr="00EF68B0">
        <w:rPr>
          <w:rFonts w:cs="Times New Roman"/>
        </w:rPr>
        <w:t xml:space="preserve"> Clinical Dementia Rating Sum of Boxes. </w:t>
      </w:r>
      <w:r w:rsidRPr="00EF68B0">
        <w:rPr>
          <w:rFonts w:cs="Times New Roman"/>
          <w:i/>
          <w:iCs/>
        </w:rPr>
        <w:t>PPV</w:t>
      </w:r>
      <w:r w:rsidRPr="00EF68B0">
        <w:rPr>
          <w:rFonts w:cs="Times New Roman"/>
        </w:rPr>
        <w:t xml:space="preserve"> positive predictive value. *</w:t>
      </w:r>
      <w:r>
        <w:t>Cost per trial arm, a</w:t>
      </w:r>
      <w:r w:rsidRPr="00EF68B0">
        <w:rPr>
          <w:rFonts w:cs="Times New Roman"/>
        </w:rPr>
        <w:t>ssuming a PET scan costs five times a blood test (cost of blood test: z, cost of PET scan: 5z)</w:t>
      </w:r>
    </w:p>
    <w:p w14:paraId="1CB7E93B" w14:textId="77777777" w:rsidR="00E85592" w:rsidRDefault="00E85592"/>
    <w:sectPr w:rsidR="00E85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92"/>
    <w:rsid w:val="00E8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8DACF"/>
  <w15:chartTrackingRefBased/>
  <w15:docId w15:val="{A1B7ED93-15B2-1E42-ADD6-BEAE026E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92"/>
    <w:pPr>
      <w:spacing w:after="160" w:line="360" w:lineRule="auto"/>
    </w:pPr>
    <w:rPr>
      <w:sz w:val="22"/>
      <w:szCs w:val="22"/>
      <w:lang w:val="en-AU"/>
    </w:rPr>
  </w:style>
  <w:style w:type="paragraph" w:styleId="Titre1">
    <w:name w:val="heading 1"/>
    <w:basedOn w:val="Normal"/>
    <w:next w:val="Normal"/>
    <w:link w:val="Titre1Car"/>
    <w:uiPriority w:val="9"/>
    <w:qFormat/>
    <w:rsid w:val="00E85592"/>
    <w:pPr>
      <w:keepNext/>
      <w:keepLines/>
      <w:spacing w:before="240" w:after="120"/>
      <w:outlineLvl w:val="0"/>
    </w:pPr>
    <w:rPr>
      <w:rFonts w:ascii="Times New Roman" w:eastAsiaTheme="majorEastAsia" w:hAnsi="Times New Roman" w:cs="Times New Roman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592"/>
    <w:rPr>
      <w:rFonts w:ascii="Times New Roman" w:eastAsiaTheme="majorEastAsia" w:hAnsi="Times New Roman" w:cs="Times New Roman"/>
      <w:color w:val="2F5496" w:themeColor="accent1" w:themeShade="BF"/>
      <w:sz w:val="32"/>
      <w:szCs w:val="32"/>
      <w:lang w:val="en-AU"/>
    </w:rPr>
  </w:style>
  <w:style w:type="table" w:styleId="Grilledutableau">
    <w:name w:val="Table Grid"/>
    <w:basedOn w:val="TableauNormal"/>
    <w:uiPriority w:val="39"/>
    <w:rsid w:val="00E85592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">
    <w:name w:val="Table legend"/>
    <w:basedOn w:val="Normal"/>
    <w:link w:val="TablelegendChar"/>
    <w:qFormat/>
    <w:rsid w:val="00E85592"/>
    <w:pPr>
      <w:spacing w:line="240" w:lineRule="auto"/>
    </w:pPr>
    <w:rPr>
      <w:rFonts w:ascii="Times New Roman" w:hAnsi="Times New Roman"/>
      <w:sz w:val="20"/>
    </w:rPr>
  </w:style>
  <w:style w:type="character" w:customStyle="1" w:styleId="TablelegendChar">
    <w:name w:val="Table legend Char"/>
    <w:basedOn w:val="Policepardfaut"/>
    <w:link w:val="Tablelegend"/>
    <w:rsid w:val="00E85592"/>
    <w:rPr>
      <w:rFonts w:ascii="Times New Roman" w:hAnsi="Times New Roman"/>
      <w:sz w:val="20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2023-04-12T11:58:00Z</dcterms:created>
  <dcterms:modified xsi:type="dcterms:W3CDTF">2023-04-12T11:58:00Z</dcterms:modified>
</cp:coreProperties>
</file>