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C3E1" w14:textId="77777777" w:rsidR="00F667AC" w:rsidRPr="005747F4" w:rsidRDefault="00F667AC" w:rsidP="00F667AC">
      <w:pPr>
        <w:pStyle w:val="NoSpacing"/>
        <w:spacing w:line="480" w:lineRule="auto"/>
        <w:rPr>
          <w:rFonts w:cstheme="minorHAnsi"/>
          <w:sz w:val="24"/>
          <w:szCs w:val="24"/>
        </w:rPr>
      </w:pPr>
      <w:r w:rsidRPr="005747F4">
        <w:rPr>
          <w:rFonts w:cstheme="minorHAnsi"/>
          <w:b/>
          <w:sz w:val="24"/>
          <w:szCs w:val="24"/>
        </w:rPr>
        <w:t>Appendix A.</w:t>
      </w:r>
      <w:r w:rsidRPr="005747F4">
        <w:rPr>
          <w:rFonts w:cstheme="minorHAnsi"/>
          <w:sz w:val="24"/>
          <w:szCs w:val="24"/>
        </w:rPr>
        <w:t xml:space="preserve"> </w:t>
      </w:r>
      <w:r w:rsidRPr="005747F4">
        <w:rPr>
          <w:rFonts w:cstheme="minorHAnsi"/>
          <w:bCs/>
          <w:sz w:val="24"/>
          <w:szCs w:val="24"/>
        </w:rPr>
        <w:t xml:space="preserve"> </w:t>
      </w:r>
      <w:r w:rsidRPr="005747F4">
        <w:rPr>
          <w:rFonts w:cstheme="minorHAnsi"/>
          <w:sz w:val="24"/>
          <w:szCs w:val="24"/>
        </w:rPr>
        <w:t>Central reader variables for recording brain MRI findings in the A4 and LEARN studies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F667AC" w:rsidRPr="005747F4" w14:paraId="554A8D9D" w14:textId="77777777" w:rsidTr="00052798">
        <w:tc>
          <w:tcPr>
            <w:tcW w:w="4705" w:type="dxa"/>
            <w:tcBorders>
              <w:top w:val="double" w:sz="4" w:space="0" w:color="auto"/>
              <w:bottom w:val="single" w:sz="4" w:space="0" w:color="auto"/>
            </w:tcBorders>
          </w:tcPr>
          <w:p w14:paraId="08A575EB" w14:textId="77777777" w:rsidR="00F667AC" w:rsidRPr="005747F4" w:rsidRDefault="00F667AC" w:rsidP="00052798">
            <w:pPr>
              <w:pStyle w:val="NoSpacing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747F4">
              <w:rPr>
                <w:rFonts w:cstheme="minorHAnsi"/>
                <w:b/>
                <w:bCs/>
              </w:rPr>
              <w:t>A4 Study</w:t>
            </w:r>
          </w:p>
        </w:tc>
        <w:tc>
          <w:tcPr>
            <w:tcW w:w="4705" w:type="dxa"/>
            <w:tcBorders>
              <w:top w:val="double" w:sz="4" w:space="0" w:color="auto"/>
              <w:bottom w:val="single" w:sz="4" w:space="0" w:color="auto"/>
            </w:tcBorders>
          </w:tcPr>
          <w:p w14:paraId="4EA9706B" w14:textId="77777777" w:rsidR="00F667AC" w:rsidRPr="005747F4" w:rsidRDefault="00F667AC" w:rsidP="00052798">
            <w:pPr>
              <w:pStyle w:val="NoSpacing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747F4">
              <w:rPr>
                <w:rFonts w:cstheme="minorHAnsi"/>
                <w:b/>
                <w:bCs/>
              </w:rPr>
              <w:t>LEARN Study</w:t>
            </w:r>
          </w:p>
        </w:tc>
      </w:tr>
      <w:tr w:rsidR="00F667AC" w:rsidRPr="005747F4" w14:paraId="56FCFB5E" w14:textId="77777777" w:rsidTr="00052798">
        <w:tc>
          <w:tcPr>
            <w:tcW w:w="4705" w:type="dxa"/>
            <w:tcBorders>
              <w:top w:val="single" w:sz="4" w:space="0" w:color="auto"/>
            </w:tcBorders>
          </w:tcPr>
          <w:p w14:paraId="2827AA96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 xml:space="preserve">Definite ARIA-E (ARIAEDEF; 0 or 1) </w:t>
            </w:r>
          </w:p>
        </w:tc>
        <w:tc>
          <w:tcPr>
            <w:tcW w:w="4705" w:type="dxa"/>
            <w:tcBorders>
              <w:top w:val="single" w:sz="4" w:space="0" w:color="auto"/>
            </w:tcBorders>
          </w:tcPr>
          <w:p w14:paraId="14C7FB36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Cerebral edema (CEDEMA; Yes/No)</w:t>
            </w:r>
          </w:p>
        </w:tc>
      </w:tr>
      <w:tr w:rsidR="00F667AC" w:rsidRPr="005747F4" w14:paraId="265A3185" w14:textId="77777777" w:rsidTr="00052798">
        <w:tc>
          <w:tcPr>
            <w:tcW w:w="4705" w:type="dxa"/>
          </w:tcPr>
          <w:p w14:paraId="42441A31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Definite microhemorrhage (MCHDEF; 0,1,2,</w:t>
            </w:r>
            <w:proofErr w:type="gramStart"/>
            <w:r w:rsidRPr="005747F4">
              <w:rPr>
                <w:rFonts w:cstheme="minorHAnsi"/>
              </w:rPr>
              <w:t>3,≥</w:t>
            </w:r>
            <w:proofErr w:type="gramEnd"/>
            <w:r w:rsidRPr="005747F4">
              <w:rPr>
                <w:rFonts w:cstheme="minorHAnsi"/>
              </w:rPr>
              <w:t xml:space="preserve">4) </w:t>
            </w:r>
          </w:p>
        </w:tc>
        <w:tc>
          <w:tcPr>
            <w:tcW w:w="4705" w:type="dxa"/>
          </w:tcPr>
          <w:p w14:paraId="49ADA9DC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Microhemorrhage (MICROHEM; 0,1,2,</w:t>
            </w:r>
            <w:proofErr w:type="gramStart"/>
            <w:r w:rsidRPr="005747F4">
              <w:rPr>
                <w:rFonts w:cstheme="minorHAnsi"/>
              </w:rPr>
              <w:t>3,≥</w:t>
            </w:r>
            <w:proofErr w:type="gramEnd"/>
            <w:r w:rsidRPr="005747F4">
              <w:rPr>
                <w:rFonts w:cstheme="minorHAnsi"/>
              </w:rPr>
              <w:t>4)</w:t>
            </w:r>
          </w:p>
        </w:tc>
      </w:tr>
      <w:tr w:rsidR="00F667AC" w:rsidRPr="005747F4" w14:paraId="7093B74A" w14:textId="77777777" w:rsidTr="00052798">
        <w:tc>
          <w:tcPr>
            <w:tcW w:w="4705" w:type="dxa"/>
          </w:tcPr>
          <w:p w14:paraId="6D2A7190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 xml:space="preserve">Definite superficial siderosis (SSDEF; </w:t>
            </w:r>
            <w:proofErr w:type="gramStart"/>
            <w:r w:rsidRPr="005747F4">
              <w:rPr>
                <w:rFonts w:cstheme="minorHAnsi"/>
              </w:rPr>
              <w:t>0,≥</w:t>
            </w:r>
            <w:proofErr w:type="gramEnd"/>
            <w:r w:rsidRPr="005747F4">
              <w:rPr>
                <w:rFonts w:cstheme="minorHAnsi"/>
              </w:rPr>
              <w:t xml:space="preserve">1) </w:t>
            </w:r>
          </w:p>
        </w:tc>
        <w:tc>
          <w:tcPr>
            <w:tcW w:w="4705" w:type="dxa"/>
          </w:tcPr>
          <w:p w14:paraId="10538EA3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Hemosiderosis (HEMOSID; Yes/No)</w:t>
            </w:r>
          </w:p>
        </w:tc>
      </w:tr>
      <w:tr w:rsidR="00F667AC" w:rsidRPr="005747F4" w14:paraId="6A15567E" w14:textId="77777777" w:rsidTr="00052798">
        <w:tc>
          <w:tcPr>
            <w:tcW w:w="4705" w:type="dxa"/>
          </w:tcPr>
          <w:p w14:paraId="6DEB74F0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Both definite microhemorrhage and superficial siderosis (MCHDEF&gt;0 &amp; SSDEF&gt;0)</w:t>
            </w:r>
          </w:p>
        </w:tc>
        <w:tc>
          <w:tcPr>
            <w:tcW w:w="4705" w:type="dxa"/>
          </w:tcPr>
          <w:p w14:paraId="7CF1FA1E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CEDEMA=Yes &amp; HEMOSID=Yes</w:t>
            </w:r>
          </w:p>
        </w:tc>
      </w:tr>
      <w:tr w:rsidR="00F667AC" w:rsidRPr="005747F4" w14:paraId="7C1F1998" w14:textId="77777777" w:rsidTr="00052798">
        <w:tc>
          <w:tcPr>
            <w:tcW w:w="4705" w:type="dxa"/>
          </w:tcPr>
          <w:p w14:paraId="4FA41AE1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&gt;4 definite microhemorrhage (MCHDEF&gt;4)</w:t>
            </w:r>
          </w:p>
        </w:tc>
        <w:tc>
          <w:tcPr>
            <w:tcW w:w="4705" w:type="dxa"/>
          </w:tcPr>
          <w:p w14:paraId="65A81449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&gt;4 microhemorrhages (MICROHEM ≥4)</w:t>
            </w:r>
          </w:p>
        </w:tc>
      </w:tr>
      <w:tr w:rsidR="00F667AC" w:rsidRPr="005747F4" w14:paraId="1A8B61D1" w14:textId="77777777" w:rsidTr="00052798">
        <w:tc>
          <w:tcPr>
            <w:tcW w:w="4705" w:type="dxa"/>
          </w:tcPr>
          <w:p w14:paraId="5025DDB2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Definite cortical infarction (LCIDEF+SCIDEF; &gt;0)</w:t>
            </w:r>
          </w:p>
        </w:tc>
        <w:tc>
          <w:tcPr>
            <w:tcW w:w="4705" w:type="dxa"/>
          </w:tcPr>
          <w:p w14:paraId="57B6CAB5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Cortical infarcts (CINFARCT; Yes/No)</w:t>
            </w:r>
          </w:p>
        </w:tc>
      </w:tr>
      <w:tr w:rsidR="00F667AC" w:rsidRPr="005747F4" w14:paraId="6A7AC665" w14:textId="77777777" w:rsidTr="00052798">
        <w:tc>
          <w:tcPr>
            <w:tcW w:w="4705" w:type="dxa"/>
            <w:tcBorders>
              <w:bottom w:val="double" w:sz="4" w:space="0" w:color="auto"/>
            </w:tcBorders>
          </w:tcPr>
          <w:p w14:paraId="70343D27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Definite subcortical infarction (SUBCIDEF; 0 to 11)</w:t>
            </w:r>
          </w:p>
        </w:tc>
        <w:tc>
          <w:tcPr>
            <w:tcW w:w="4705" w:type="dxa"/>
            <w:tcBorders>
              <w:bottom w:val="double" w:sz="4" w:space="0" w:color="auto"/>
            </w:tcBorders>
          </w:tcPr>
          <w:p w14:paraId="1F1B0425" w14:textId="77777777" w:rsidR="00F667AC" w:rsidRPr="005747F4" w:rsidRDefault="00F667AC" w:rsidP="00052798">
            <w:pPr>
              <w:pStyle w:val="NoSpacing"/>
              <w:spacing w:line="360" w:lineRule="auto"/>
              <w:rPr>
                <w:rFonts w:cstheme="minorHAnsi"/>
              </w:rPr>
            </w:pPr>
            <w:r w:rsidRPr="005747F4">
              <w:rPr>
                <w:rFonts w:cstheme="minorHAnsi"/>
              </w:rPr>
              <w:t>Subcortical infarcts (extracted and quantified from central report narrative)</w:t>
            </w:r>
          </w:p>
        </w:tc>
      </w:tr>
    </w:tbl>
    <w:p w14:paraId="031A116C" w14:textId="77777777" w:rsidR="00F667AC" w:rsidRPr="005747F4" w:rsidRDefault="00F667AC" w:rsidP="00F667AC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5747F4">
        <w:rPr>
          <w:rFonts w:cstheme="minorHAnsi"/>
          <w:sz w:val="18"/>
          <w:szCs w:val="18"/>
        </w:rPr>
        <w:t xml:space="preserve">Abbreviations: A4 = Anti-Amyloid Treatment in Asymptomatic Alzheimer’s Disease; ARIA = amyloid related imaging abnormalities; </w:t>
      </w:r>
      <w:r w:rsidRPr="005747F4">
        <w:rPr>
          <w:rFonts w:cstheme="minorHAnsi"/>
          <w:bCs/>
          <w:sz w:val="18"/>
          <w:szCs w:val="18"/>
        </w:rPr>
        <w:t xml:space="preserve">ARIA-E = </w:t>
      </w:r>
      <w:r w:rsidRPr="005747F4">
        <w:rPr>
          <w:rFonts w:cstheme="minorHAnsi"/>
          <w:bCs/>
          <w:iCs/>
          <w:sz w:val="18"/>
          <w:szCs w:val="18"/>
        </w:rPr>
        <w:t>ARIA-effusions;</w:t>
      </w:r>
      <w:r w:rsidRPr="005747F4">
        <w:rPr>
          <w:rFonts w:cstheme="minorHAnsi"/>
          <w:sz w:val="18"/>
          <w:szCs w:val="18"/>
        </w:rPr>
        <w:t xml:space="preserve"> LEARN = Longitudinal Evaluation of Amyloid Risk and Neurodegeneration; MRI = magnetic resonance imaging.</w:t>
      </w:r>
    </w:p>
    <w:p w14:paraId="4106661E" w14:textId="77777777" w:rsidR="00D94249" w:rsidRDefault="00D94249"/>
    <w:sectPr w:rsidR="00D94249" w:rsidSect="00E80A8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AC"/>
    <w:rsid w:val="00261F74"/>
    <w:rsid w:val="00B93DC9"/>
    <w:rsid w:val="00D94249"/>
    <w:rsid w:val="00F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3FD6"/>
  <w15:chartTrackingRefBased/>
  <w15:docId w15:val="{724FE23E-9882-4A4C-BFDE-387ED2CD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7A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F667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6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2AD673CD85C4A88D68FD39D223381" ma:contentTypeVersion="6" ma:contentTypeDescription="Create a new document." ma:contentTypeScope="" ma:versionID="153ffebf7152d3affd0617f44b96514d">
  <xsd:schema xmlns:xsd="http://www.w3.org/2001/XMLSchema" xmlns:xs="http://www.w3.org/2001/XMLSchema" xmlns:p="http://schemas.microsoft.com/office/2006/metadata/properties" xmlns:ns2="0743c9c1-9f49-469e-bd8d-be56a1016d59" xmlns:ns3="52c28b3a-4a57-4cf9-91db-213f3cc64348" targetNamespace="http://schemas.microsoft.com/office/2006/metadata/properties" ma:root="true" ma:fieldsID="91a7cf422189eb2b25627e1c6557cf19" ns2:_="" ns3:_="">
    <xsd:import namespace="0743c9c1-9f49-469e-bd8d-be56a1016d59"/>
    <xsd:import namespace="52c28b3a-4a57-4cf9-91db-213f3cc64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c9c1-9f49-469e-bd8d-be56a1016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8b3a-4a57-4cf9-91db-213f3cc64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1E3CF-2954-4214-A3BD-600E042F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3c9c1-9f49-469e-bd8d-be56a1016d59"/>
    <ds:schemaRef ds:uri="52c28b3a-4a57-4cf9-91db-213f3cc64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2B0F6-9996-49CC-A4FA-37D597719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365F3-B84A-4BFC-9E44-0C32D5A83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Hoban</dc:creator>
  <cp:keywords/>
  <dc:description/>
  <cp:lastModifiedBy>Deirdre Hoban</cp:lastModifiedBy>
  <cp:revision>2</cp:revision>
  <dcterms:created xsi:type="dcterms:W3CDTF">2022-04-14T13:19:00Z</dcterms:created>
  <dcterms:modified xsi:type="dcterms:W3CDTF">2022-04-14T13:19:00Z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0x010100F392AD673CD85C4A88D68FD39D223381</vt:lpwstr>
  </property>
</Properties>
</file>