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3698" w14:textId="49979E01" w:rsidR="002939EB" w:rsidRDefault="002939EB" w:rsidP="00625D2F">
      <w:pPr>
        <w:pStyle w:val="Titre1"/>
        <w:rPr>
          <w:rStyle w:val="Marquedecommentaire"/>
          <w:rFonts w:cs="Times New Roman"/>
          <w:b w:val="0"/>
          <w:sz w:val="24"/>
          <w:szCs w:val="24"/>
        </w:rPr>
      </w:pPr>
      <w:r>
        <w:rPr>
          <w:rStyle w:val="Marquedecommentaire"/>
          <w:rFonts w:cs="Times New Roman"/>
          <w:b w:val="0"/>
          <w:sz w:val="24"/>
          <w:szCs w:val="24"/>
        </w:rPr>
        <w:t xml:space="preserve">Supplementary Material - </w:t>
      </w:r>
      <w:r w:rsidRPr="005E3F80">
        <w:rPr>
          <w:rStyle w:val="Marquedecommentaire"/>
          <w:rFonts w:cs="Times New Roman"/>
          <w:sz w:val="24"/>
          <w:szCs w:val="24"/>
        </w:rPr>
        <w:t>Table 1.</w:t>
      </w:r>
    </w:p>
    <w:p w14:paraId="028FFA8E" w14:textId="3985C6ED" w:rsidR="00290465" w:rsidRPr="005E3F80" w:rsidRDefault="005C1931" w:rsidP="00625D2F">
      <w:pPr>
        <w:spacing w:line="480" w:lineRule="auto"/>
        <w:rPr>
          <w:rFonts w:ascii="Times New Roman" w:hAnsi="Times New Roman" w:cs="Times New Roman"/>
          <w:szCs w:val="24"/>
          <w:lang w:val="en-US"/>
        </w:rPr>
      </w:pPr>
      <w:r>
        <w:rPr>
          <w:rStyle w:val="Marquedecommentaire"/>
          <w:rFonts w:ascii="Times New Roman" w:hAnsi="Times New Roman" w:cs="Times New Roman"/>
          <w:b/>
          <w:sz w:val="24"/>
          <w:szCs w:val="24"/>
          <w:lang w:val="en-US"/>
        </w:rPr>
        <w:t>Supplementary Material -</w:t>
      </w:r>
      <w:r w:rsidR="00290465" w:rsidRPr="005E3F80">
        <w:rPr>
          <w:rStyle w:val="Marquedecommentaire"/>
          <w:rFonts w:ascii="Times New Roman" w:hAnsi="Times New Roman" w:cs="Times New Roman"/>
          <w:b/>
          <w:sz w:val="24"/>
          <w:szCs w:val="24"/>
          <w:lang w:val="en-US"/>
        </w:rPr>
        <w:t>Table 1.</w:t>
      </w:r>
      <w:r w:rsidR="00290465" w:rsidRPr="005E3F80">
        <w:rPr>
          <w:rStyle w:val="Marquedecommentaire"/>
          <w:rFonts w:ascii="Times New Roman" w:hAnsi="Times New Roman" w:cs="Times New Roman"/>
          <w:sz w:val="24"/>
          <w:szCs w:val="24"/>
          <w:lang w:val="en-US"/>
        </w:rPr>
        <w:t xml:space="preserve"> </w:t>
      </w:r>
      <w:r w:rsidR="00290465" w:rsidRPr="005E3F80">
        <w:rPr>
          <w:rStyle w:val="Marquedecommentaire"/>
          <w:rFonts w:ascii="Times New Roman" w:hAnsi="Times New Roman" w:cs="Times New Roman"/>
          <w:b/>
          <w:bCs/>
          <w:sz w:val="24"/>
          <w:szCs w:val="24"/>
          <w:lang w:val="en-US"/>
        </w:rPr>
        <w:t xml:space="preserve">Overview of the number of subjects changing their </w:t>
      </w:r>
      <w:r w:rsidR="00290465" w:rsidRPr="005E3F80">
        <w:rPr>
          <w:rFonts w:ascii="Times New Roman" w:hAnsi="Times New Roman" w:cs="Times New Roman"/>
          <w:b/>
          <w:bCs/>
          <w:sz w:val="24"/>
          <w:szCs w:val="24"/>
          <w:lang w:val="en-US"/>
        </w:rPr>
        <w:t xml:space="preserve">neuropsychological </w:t>
      </w:r>
      <w:r w:rsidR="00290465" w:rsidRPr="005E3F80">
        <w:rPr>
          <w:rStyle w:val="Marquedecommentaire"/>
          <w:rFonts w:ascii="Times New Roman" w:hAnsi="Times New Roman" w:cs="Times New Roman"/>
          <w:b/>
          <w:bCs/>
          <w:sz w:val="24"/>
          <w:szCs w:val="24"/>
          <w:lang w:val="en-US"/>
        </w:rPr>
        <w:t>classification between defined groups over the follow-up of the stud</w:t>
      </w:r>
      <w:r w:rsidR="00290465" w:rsidRPr="00986C3B">
        <w:rPr>
          <w:rStyle w:val="Marquedecommentaire"/>
          <w:rFonts w:ascii="Times New Roman" w:hAnsi="Times New Roman" w:cs="Times New Roman"/>
          <w:b/>
          <w:bCs/>
          <w:sz w:val="24"/>
          <w:szCs w:val="24"/>
          <w:lang w:val="en-US"/>
        </w:rPr>
        <w:t>y</w:t>
      </w:r>
      <w:r w:rsidR="00290465" w:rsidRPr="005E3F80">
        <w:rPr>
          <w:rStyle w:val="Marquedecommentaire"/>
          <w:rFonts w:ascii="Times New Roman" w:hAnsi="Times New Roman" w:cs="Times New Roman"/>
          <w:sz w:val="24"/>
          <w:szCs w:val="24"/>
          <w:lang w:val="en-US"/>
        </w:rPr>
        <w:t>.</w:t>
      </w:r>
    </w:p>
    <w:tbl>
      <w:tblPr>
        <w:tblStyle w:val="Grilledutableau"/>
        <w:tblW w:w="8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127"/>
        <w:gridCol w:w="1984"/>
        <w:gridCol w:w="791"/>
        <w:gridCol w:w="910"/>
        <w:gridCol w:w="851"/>
        <w:gridCol w:w="715"/>
        <w:gridCol w:w="673"/>
      </w:tblGrid>
      <w:tr w:rsidR="00290465" w:rsidRPr="005E3F80" w14:paraId="661765CC" w14:textId="77777777" w:rsidTr="00625D2F">
        <w:trPr>
          <w:trHeight w:val="231"/>
          <w:tblHeader/>
        </w:trPr>
        <w:tc>
          <w:tcPr>
            <w:tcW w:w="2127" w:type="dxa"/>
          </w:tcPr>
          <w:p w14:paraId="688BC75D" w14:textId="77777777" w:rsidR="00290465" w:rsidRPr="005E3F80" w:rsidRDefault="00290465" w:rsidP="00A13EF9">
            <w:pPr>
              <w:spacing w:before="60" w:line="480" w:lineRule="auto"/>
              <w:rPr>
                <w:rStyle w:val="Marquedecommentaire"/>
                <w:rFonts w:ascii="Times New Roman" w:eastAsia="Times New Roman" w:hAnsi="Times New Roman" w:cs="Times New Roman"/>
                <w:bCs/>
                <w:sz w:val="20"/>
                <w:szCs w:val="20"/>
                <w:lang w:val="en-US"/>
              </w:rPr>
            </w:pPr>
          </w:p>
        </w:tc>
        <w:tc>
          <w:tcPr>
            <w:tcW w:w="1984" w:type="dxa"/>
          </w:tcPr>
          <w:p w14:paraId="556C3A51"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p>
        </w:tc>
        <w:tc>
          <w:tcPr>
            <w:tcW w:w="3940" w:type="dxa"/>
            <w:gridSpan w:val="5"/>
            <w:tcBorders>
              <w:bottom w:val="single" w:sz="4" w:space="0" w:color="auto"/>
            </w:tcBorders>
          </w:tcPr>
          <w:p w14:paraId="340605C0"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bCs/>
                <w:sz w:val="20"/>
                <w:szCs w:val="20"/>
                <w:lang w:val="en-US"/>
              </w:rPr>
            </w:pPr>
            <w:r w:rsidRPr="005E3F80">
              <w:rPr>
                <w:rStyle w:val="Marquedecommentaire"/>
                <w:rFonts w:ascii="Times New Roman" w:eastAsia="Times New Roman" w:hAnsi="Times New Roman" w:cs="Times New Roman"/>
                <w:b/>
                <w:bCs/>
                <w:sz w:val="20"/>
                <w:szCs w:val="20"/>
                <w:lang w:val="en-US"/>
              </w:rPr>
              <w:t>Final neuropsychological classification</w:t>
            </w:r>
          </w:p>
        </w:tc>
      </w:tr>
      <w:tr w:rsidR="005E3F80" w:rsidRPr="005E3F80" w14:paraId="2305B881" w14:textId="77777777" w:rsidTr="00625D2F">
        <w:trPr>
          <w:trHeight w:val="231"/>
          <w:tblHeader/>
        </w:trPr>
        <w:tc>
          <w:tcPr>
            <w:tcW w:w="2127" w:type="dxa"/>
            <w:tcBorders>
              <w:bottom w:val="single" w:sz="4" w:space="0" w:color="auto"/>
            </w:tcBorders>
          </w:tcPr>
          <w:p w14:paraId="2AA93527" w14:textId="77777777" w:rsidR="00290465" w:rsidRPr="005E3F80" w:rsidRDefault="00290465" w:rsidP="00A13EF9">
            <w:pPr>
              <w:spacing w:before="60" w:line="480" w:lineRule="auto"/>
              <w:rPr>
                <w:rStyle w:val="Marquedecommentaire"/>
                <w:rFonts w:ascii="Times New Roman" w:eastAsia="Times New Roman" w:hAnsi="Times New Roman" w:cs="Times New Roman"/>
                <w:bCs/>
                <w:sz w:val="20"/>
                <w:szCs w:val="20"/>
                <w:lang w:val="en-US"/>
              </w:rPr>
            </w:pPr>
          </w:p>
        </w:tc>
        <w:tc>
          <w:tcPr>
            <w:tcW w:w="1984" w:type="dxa"/>
            <w:tcBorders>
              <w:bottom w:val="single" w:sz="4" w:space="0" w:color="auto"/>
            </w:tcBorders>
          </w:tcPr>
          <w:p w14:paraId="3868DE2D" w14:textId="77777777" w:rsidR="00290465" w:rsidRPr="005E3F80" w:rsidRDefault="00290465" w:rsidP="00A13EF9">
            <w:pPr>
              <w:spacing w:before="60" w:line="480" w:lineRule="auto"/>
              <w:rPr>
                <w:rStyle w:val="Marquedecommentaire"/>
                <w:rFonts w:ascii="Times New Roman" w:eastAsia="Times New Roman" w:hAnsi="Times New Roman" w:cs="Times New Roman"/>
                <w:bCs/>
                <w:sz w:val="20"/>
                <w:szCs w:val="20"/>
                <w:lang w:val="en-US"/>
              </w:rPr>
            </w:pPr>
          </w:p>
        </w:tc>
        <w:tc>
          <w:tcPr>
            <w:tcW w:w="791" w:type="dxa"/>
            <w:tcBorders>
              <w:top w:val="single" w:sz="4" w:space="0" w:color="auto"/>
              <w:bottom w:val="single" w:sz="4" w:space="0" w:color="auto"/>
            </w:tcBorders>
          </w:tcPr>
          <w:p w14:paraId="2A20495A"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NMC</w:t>
            </w:r>
          </w:p>
        </w:tc>
        <w:tc>
          <w:tcPr>
            <w:tcW w:w="910" w:type="dxa"/>
            <w:tcBorders>
              <w:top w:val="single" w:sz="4" w:space="0" w:color="auto"/>
              <w:bottom w:val="single" w:sz="4" w:space="0" w:color="auto"/>
            </w:tcBorders>
          </w:tcPr>
          <w:p w14:paraId="33AAD5D7"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SMC</w:t>
            </w:r>
          </w:p>
        </w:tc>
        <w:tc>
          <w:tcPr>
            <w:tcW w:w="851" w:type="dxa"/>
            <w:tcBorders>
              <w:top w:val="single" w:sz="4" w:space="0" w:color="auto"/>
              <w:bottom w:val="single" w:sz="4" w:space="0" w:color="auto"/>
            </w:tcBorders>
          </w:tcPr>
          <w:p w14:paraId="3BDA7245"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MCI</w:t>
            </w:r>
          </w:p>
        </w:tc>
        <w:tc>
          <w:tcPr>
            <w:tcW w:w="715" w:type="dxa"/>
            <w:tcBorders>
              <w:top w:val="single" w:sz="4" w:space="0" w:color="auto"/>
              <w:bottom w:val="single" w:sz="4" w:space="0" w:color="auto"/>
            </w:tcBorders>
          </w:tcPr>
          <w:p w14:paraId="465EA0C0"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OD</w:t>
            </w:r>
          </w:p>
        </w:tc>
        <w:tc>
          <w:tcPr>
            <w:tcW w:w="673" w:type="dxa"/>
            <w:tcBorders>
              <w:top w:val="single" w:sz="4" w:space="0" w:color="auto"/>
              <w:bottom w:val="single" w:sz="4" w:space="0" w:color="auto"/>
            </w:tcBorders>
          </w:tcPr>
          <w:p w14:paraId="3749BDDE"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AD</w:t>
            </w:r>
          </w:p>
        </w:tc>
      </w:tr>
      <w:tr w:rsidR="005E3F80" w:rsidRPr="005E3F80" w14:paraId="49E02A79" w14:textId="77777777" w:rsidTr="00625D2F">
        <w:tc>
          <w:tcPr>
            <w:tcW w:w="2127" w:type="dxa"/>
            <w:vMerge w:val="restart"/>
            <w:tcBorders>
              <w:top w:val="single" w:sz="4" w:space="0" w:color="auto"/>
            </w:tcBorders>
            <w:vAlign w:val="center"/>
          </w:tcPr>
          <w:p w14:paraId="2D83F1F3"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bCs/>
                <w:sz w:val="20"/>
                <w:szCs w:val="20"/>
                <w:lang w:val="en-US"/>
              </w:rPr>
            </w:pPr>
            <w:r w:rsidRPr="005E3F80">
              <w:rPr>
                <w:rStyle w:val="Marquedecommentaire"/>
                <w:rFonts w:ascii="Times New Roman" w:eastAsia="Times New Roman" w:hAnsi="Times New Roman" w:cs="Times New Roman"/>
                <w:b/>
                <w:bCs/>
                <w:sz w:val="20"/>
                <w:szCs w:val="20"/>
                <w:lang w:val="en-US"/>
              </w:rPr>
              <w:t>Baseline neuropsychological classification</w:t>
            </w:r>
          </w:p>
        </w:tc>
        <w:tc>
          <w:tcPr>
            <w:tcW w:w="1984" w:type="dxa"/>
            <w:tcBorders>
              <w:top w:val="single" w:sz="4" w:space="0" w:color="auto"/>
            </w:tcBorders>
          </w:tcPr>
          <w:p w14:paraId="39E5BCE3"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NMC (N=74)</w:t>
            </w:r>
          </w:p>
        </w:tc>
        <w:tc>
          <w:tcPr>
            <w:tcW w:w="791" w:type="dxa"/>
            <w:tcBorders>
              <w:top w:val="single" w:sz="4" w:space="0" w:color="auto"/>
            </w:tcBorders>
          </w:tcPr>
          <w:p w14:paraId="3D8C207D"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Fonts w:ascii="Times New Roman" w:hAnsi="Times New Roman" w:cs="Times New Roman"/>
                <w:sz w:val="20"/>
                <w:szCs w:val="20"/>
                <w:lang w:val="en-US"/>
              </w:rPr>
              <w:t>39</w:t>
            </w:r>
          </w:p>
        </w:tc>
        <w:tc>
          <w:tcPr>
            <w:tcW w:w="910" w:type="dxa"/>
            <w:tcBorders>
              <w:top w:val="single" w:sz="4" w:space="0" w:color="auto"/>
            </w:tcBorders>
          </w:tcPr>
          <w:p w14:paraId="43C734F3"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29</w:t>
            </w:r>
          </w:p>
        </w:tc>
        <w:tc>
          <w:tcPr>
            <w:tcW w:w="851" w:type="dxa"/>
            <w:tcBorders>
              <w:top w:val="single" w:sz="4" w:space="0" w:color="auto"/>
            </w:tcBorders>
          </w:tcPr>
          <w:p w14:paraId="4C472A70"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3</w:t>
            </w:r>
          </w:p>
        </w:tc>
        <w:tc>
          <w:tcPr>
            <w:tcW w:w="715" w:type="dxa"/>
            <w:tcBorders>
              <w:top w:val="single" w:sz="4" w:space="0" w:color="auto"/>
            </w:tcBorders>
          </w:tcPr>
          <w:p w14:paraId="6133F48F"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1</w:t>
            </w:r>
          </w:p>
        </w:tc>
        <w:tc>
          <w:tcPr>
            <w:tcW w:w="673" w:type="dxa"/>
            <w:tcBorders>
              <w:top w:val="single" w:sz="4" w:space="0" w:color="auto"/>
            </w:tcBorders>
          </w:tcPr>
          <w:p w14:paraId="213A050B"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2</w:t>
            </w:r>
          </w:p>
        </w:tc>
      </w:tr>
      <w:tr w:rsidR="005E3F80" w:rsidRPr="005E3F80" w14:paraId="72EF7264" w14:textId="77777777" w:rsidTr="00625D2F">
        <w:tc>
          <w:tcPr>
            <w:tcW w:w="2127" w:type="dxa"/>
            <w:vMerge/>
          </w:tcPr>
          <w:p w14:paraId="37CA35A1" w14:textId="77777777" w:rsidR="00290465" w:rsidRPr="005E3F80" w:rsidRDefault="00290465" w:rsidP="00A13EF9">
            <w:pPr>
              <w:spacing w:before="60" w:line="480" w:lineRule="auto"/>
              <w:rPr>
                <w:rStyle w:val="Marquedecommentaire"/>
                <w:rFonts w:ascii="Times New Roman" w:eastAsia="Times New Roman" w:hAnsi="Times New Roman" w:cs="Times New Roman"/>
                <w:bCs/>
                <w:sz w:val="20"/>
                <w:szCs w:val="20"/>
                <w:lang w:val="en-US"/>
              </w:rPr>
            </w:pPr>
          </w:p>
        </w:tc>
        <w:tc>
          <w:tcPr>
            <w:tcW w:w="1984" w:type="dxa"/>
          </w:tcPr>
          <w:p w14:paraId="63783AE0"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SMC (N=163)</w:t>
            </w:r>
          </w:p>
        </w:tc>
        <w:tc>
          <w:tcPr>
            <w:tcW w:w="791" w:type="dxa"/>
          </w:tcPr>
          <w:p w14:paraId="167797F7"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26</w:t>
            </w:r>
          </w:p>
        </w:tc>
        <w:tc>
          <w:tcPr>
            <w:tcW w:w="910" w:type="dxa"/>
          </w:tcPr>
          <w:p w14:paraId="050DAA7D"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113</w:t>
            </w:r>
          </w:p>
        </w:tc>
        <w:tc>
          <w:tcPr>
            <w:tcW w:w="851" w:type="dxa"/>
          </w:tcPr>
          <w:p w14:paraId="78522305"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14</w:t>
            </w:r>
          </w:p>
        </w:tc>
        <w:tc>
          <w:tcPr>
            <w:tcW w:w="715" w:type="dxa"/>
          </w:tcPr>
          <w:p w14:paraId="02167E11"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4</w:t>
            </w:r>
          </w:p>
        </w:tc>
        <w:tc>
          <w:tcPr>
            <w:tcW w:w="673" w:type="dxa"/>
          </w:tcPr>
          <w:p w14:paraId="33EF0068"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6</w:t>
            </w:r>
          </w:p>
        </w:tc>
      </w:tr>
      <w:tr w:rsidR="005E3F80" w:rsidRPr="005E3F80" w14:paraId="4B7835A4" w14:textId="77777777" w:rsidTr="00625D2F">
        <w:tc>
          <w:tcPr>
            <w:tcW w:w="2127" w:type="dxa"/>
            <w:vMerge/>
          </w:tcPr>
          <w:p w14:paraId="67046AA6" w14:textId="77777777" w:rsidR="00290465" w:rsidRPr="005E3F80" w:rsidRDefault="00290465" w:rsidP="00A13EF9">
            <w:pPr>
              <w:spacing w:before="60" w:line="480" w:lineRule="auto"/>
              <w:rPr>
                <w:rStyle w:val="Marquedecommentaire"/>
                <w:rFonts w:ascii="Times New Roman" w:eastAsia="Times New Roman" w:hAnsi="Times New Roman" w:cs="Times New Roman"/>
                <w:bCs/>
                <w:sz w:val="20"/>
                <w:szCs w:val="20"/>
                <w:lang w:val="en-US"/>
              </w:rPr>
            </w:pPr>
          </w:p>
        </w:tc>
        <w:tc>
          <w:tcPr>
            <w:tcW w:w="1984" w:type="dxa"/>
          </w:tcPr>
          <w:p w14:paraId="2F7C5A1E"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MCI (N=98)</w:t>
            </w:r>
          </w:p>
        </w:tc>
        <w:tc>
          <w:tcPr>
            <w:tcW w:w="791" w:type="dxa"/>
          </w:tcPr>
          <w:p w14:paraId="5099F562"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910" w:type="dxa"/>
          </w:tcPr>
          <w:p w14:paraId="3D678B31"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851" w:type="dxa"/>
          </w:tcPr>
          <w:p w14:paraId="4853A16E"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31</w:t>
            </w:r>
          </w:p>
        </w:tc>
        <w:tc>
          <w:tcPr>
            <w:tcW w:w="715" w:type="dxa"/>
          </w:tcPr>
          <w:p w14:paraId="4B64CF81"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7</w:t>
            </w:r>
          </w:p>
        </w:tc>
        <w:tc>
          <w:tcPr>
            <w:tcW w:w="673" w:type="dxa"/>
          </w:tcPr>
          <w:p w14:paraId="757959D5"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60</w:t>
            </w:r>
          </w:p>
        </w:tc>
      </w:tr>
      <w:tr w:rsidR="005E3F80" w:rsidRPr="005E3F80" w14:paraId="79CA1630" w14:textId="77777777" w:rsidTr="00625D2F">
        <w:tc>
          <w:tcPr>
            <w:tcW w:w="2127" w:type="dxa"/>
            <w:vMerge/>
          </w:tcPr>
          <w:p w14:paraId="5DAEB8C1" w14:textId="77777777" w:rsidR="00290465" w:rsidRPr="005E3F80" w:rsidRDefault="00290465" w:rsidP="00A13EF9">
            <w:pPr>
              <w:spacing w:before="60" w:line="480" w:lineRule="auto"/>
              <w:rPr>
                <w:rStyle w:val="Marquedecommentaire"/>
                <w:rFonts w:ascii="Times New Roman" w:eastAsia="Times New Roman" w:hAnsi="Times New Roman" w:cs="Times New Roman"/>
                <w:bCs/>
                <w:sz w:val="20"/>
                <w:szCs w:val="20"/>
                <w:lang w:val="en-US"/>
              </w:rPr>
            </w:pPr>
          </w:p>
        </w:tc>
        <w:tc>
          <w:tcPr>
            <w:tcW w:w="1984" w:type="dxa"/>
          </w:tcPr>
          <w:p w14:paraId="058A92CD" w14:textId="6BCC746F"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OD (N=3)</w:t>
            </w:r>
          </w:p>
        </w:tc>
        <w:tc>
          <w:tcPr>
            <w:tcW w:w="791" w:type="dxa"/>
          </w:tcPr>
          <w:p w14:paraId="302E77AC"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910" w:type="dxa"/>
          </w:tcPr>
          <w:p w14:paraId="01B1D9FB"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851" w:type="dxa"/>
          </w:tcPr>
          <w:p w14:paraId="1F041328"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715" w:type="dxa"/>
          </w:tcPr>
          <w:p w14:paraId="7A5F9602"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3</w:t>
            </w:r>
          </w:p>
        </w:tc>
        <w:tc>
          <w:tcPr>
            <w:tcW w:w="673" w:type="dxa"/>
          </w:tcPr>
          <w:p w14:paraId="400ACF93"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r>
      <w:tr w:rsidR="005E3F80" w:rsidRPr="005E3F80" w14:paraId="0C33262A" w14:textId="77777777" w:rsidTr="00625D2F">
        <w:trPr>
          <w:trHeight w:val="180"/>
        </w:trPr>
        <w:tc>
          <w:tcPr>
            <w:tcW w:w="2127" w:type="dxa"/>
            <w:vMerge/>
            <w:tcBorders>
              <w:bottom w:val="single" w:sz="4" w:space="0" w:color="auto"/>
            </w:tcBorders>
          </w:tcPr>
          <w:p w14:paraId="58C21CD5" w14:textId="77777777" w:rsidR="00290465" w:rsidRPr="005E3F80" w:rsidRDefault="00290465" w:rsidP="00A13EF9">
            <w:pPr>
              <w:spacing w:before="60" w:line="480" w:lineRule="auto"/>
              <w:rPr>
                <w:rStyle w:val="Marquedecommentaire"/>
                <w:rFonts w:ascii="Times New Roman" w:eastAsia="Times New Roman" w:hAnsi="Times New Roman" w:cs="Times New Roman"/>
                <w:bCs/>
                <w:sz w:val="20"/>
                <w:szCs w:val="20"/>
                <w:lang w:val="en-US"/>
              </w:rPr>
            </w:pPr>
          </w:p>
        </w:tc>
        <w:tc>
          <w:tcPr>
            <w:tcW w:w="1984" w:type="dxa"/>
            <w:tcBorders>
              <w:bottom w:val="single" w:sz="4" w:space="0" w:color="auto"/>
            </w:tcBorders>
          </w:tcPr>
          <w:p w14:paraId="29D8F8B6"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
                <w:sz w:val="20"/>
                <w:szCs w:val="20"/>
                <w:lang w:val="en-US"/>
              </w:rPr>
            </w:pPr>
            <w:r w:rsidRPr="005E3F80">
              <w:rPr>
                <w:rStyle w:val="Marquedecommentaire"/>
                <w:rFonts w:ascii="Times New Roman" w:eastAsia="Times New Roman" w:hAnsi="Times New Roman" w:cs="Times New Roman"/>
                <w:b/>
                <w:sz w:val="20"/>
                <w:szCs w:val="20"/>
                <w:lang w:val="en-US"/>
              </w:rPr>
              <w:t>AD (N=141)</w:t>
            </w:r>
          </w:p>
        </w:tc>
        <w:tc>
          <w:tcPr>
            <w:tcW w:w="791" w:type="dxa"/>
            <w:tcBorders>
              <w:bottom w:val="single" w:sz="4" w:space="0" w:color="auto"/>
            </w:tcBorders>
          </w:tcPr>
          <w:p w14:paraId="03CA3616"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910" w:type="dxa"/>
            <w:tcBorders>
              <w:bottom w:val="single" w:sz="4" w:space="0" w:color="auto"/>
            </w:tcBorders>
          </w:tcPr>
          <w:p w14:paraId="7F89A6E8"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851" w:type="dxa"/>
            <w:tcBorders>
              <w:bottom w:val="single" w:sz="4" w:space="0" w:color="auto"/>
            </w:tcBorders>
          </w:tcPr>
          <w:p w14:paraId="5ED505F8"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715" w:type="dxa"/>
            <w:tcBorders>
              <w:bottom w:val="single" w:sz="4" w:space="0" w:color="auto"/>
            </w:tcBorders>
          </w:tcPr>
          <w:p w14:paraId="2D52E651"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0</w:t>
            </w:r>
          </w:p>
        </w:tc>
        <w:tc>
          <w:tcPr>
            <w:tcW w:w="673" w:type="dxa"/>
            <w:tcBorders>
              <w:bottom w:val="single" w:sz="4" w:space="0" w:color="auto"/>
            </w:tcBorders>
          </w:tcPr>
          <w:p w14:paraId="605A887E" w14:textId="77777777" w:rsidR="00290465" w:rsidRPr="005E3F80" w:rsidRDefault="00290465" w:rsidP="00A13EF9">
            <w:pPr>
              <w:spacing w:before="60" w:line="480" w:lineRule="auto"/>
              <w:jc w:val="center"/>
              <w:rPr>
                <w:rStyle w:val="Marquedecommentaire"/>
                <w:rFonts w:ascii="Times New Roman" w:eastAsia="Times New Roman" w:hAnsi="Times New Roman" w:cs="Times New Roman"/>
                <w:bCs/>
                <w:sz w:val="20"/>
                <w:szCs w:val="20"/>
                <w:lang w:val="en-US"/>
              </w:rPr>
            </w:pPr>
            <w:r w:rsidRPr="005E3F80">
              <w:rPr>
                <w:rStyle w:val="Marquedecommentaire"/>
                <w:rFonts w:ascii="Times New Roman" w:eastAsia="Times New Roman" w:hAnsi="Times New Roman" w:cs="Times New Roman"/>
                <w:bCs/>
                <w:sz w:val="20"/>
                <w:szCs w:val="20"/>
                <w:lang w:val="en-US"/>
              </w:rPr>
              <w:t>141</w:t>
            </w:r>
          </w:p>
        </w:tc>
      </w:tr>
    </w:tbl>
    <w:p w14:paraId="214BCB50" w14:textId="28B19EF4" w:rsidR="00290465" w:rsidRDefault="00290465" w:rsidP="00625D2F">
      <w:pPr>
        <w:spacing w:before="60" w:line="480" w:lineRule="auto"/>
        <w:rPr>
          <w:rFonts w:ascii="Times New Roman" w:hAnsi="Times New Roman" w:cs="Times New Roman"/>
          <w:sz w:val="20"/>
          <w:szCs w:val="20"/>
          <w:lang w:val="en-US"/>
        </w:rPr>
      </w:pPr>
      <w:r w:rsidRPr="005E3F80">
        <w:rPr>
          <w:rStyle w:val="Marquedecommentaire"/>
          <w:rFonts w:ascii="Times New Roman" w:eastAsia="Times New Roman" w:hAnsi="Times New Roman" w:cs="Times New Roman"/>
          <w:bCs/>
          <w:sz w:val="20"/>
          <w:szCs w:val="20"/>
          <w:lang w:val="en-US"/>
        </w:rPr>
        <w:t>AD: Alzheimer’s disease; CN: cognitively normal; MCI: mild cognitive impairment; NMC: no memory complaints; OD: other dementia; SMC: subjective memory complaints.</w:t>
      </w:r>
      <w:r w:rsidRPr="005E3F80">
        <w:rPr>
          <w:rFonts w:ascii="Times New Roman" w:hAnsi="Times New Roman" w:cs="Times New Roman"/>
          <w:sz w:val="20"/>
          <w:szCs w:val="20"/>
          <w:lang w:val="en-US"/>
        </w:rPr>
        <w:br/>
        <w:t xml:space="preserve">Sum of the numbers in each row (differentiated by cognitive status) equals to the number of individuals for each neuropsychological classification at baseline in </w:t>
      </w:r>
      <w:r w:rsidRPr="005E3F80">
        <w:rPr>
          <w:rFonts w:ascii="Times New Roman" w:hAnsi="Times New Roman" w:cs="Times New Roman"/>
          <w:b/>
          <w:bCs/>
          <w:sz w:val="20"/>
          <w:szCs w:val="20"/>
          <w:lang w:val="en-US"/>
        </w:rPr>
        <w:t>Table 1</w:t>
      </w:r>
      <w:r w:rsidRPr="005E3F80">
        <w:rPr>
          <w:rFonts w:ascii="Times New Roman" w:hAnsi="Times New Roman" w:cs="Times New Roman"/>
          <w:sz w:val="20"/>
          <w:szCs w:val="20"/>
          <w:lang w:val="en-US"/>
        </w:rPr>
        <w:t>.</w:t>
      </w:r>
    </w:p>
    <w:p w14:paraId="412BD1AE" w14:textId="6A9BFECA" w:rsidR="007B0199" w:rsidRDefault="007B0199" w:rsidP="00625D2F">
      <w:pPr>
        <w:spacing w:before="60" w:line="480" w:lineRule="auto"/>
        <w:rPr>
          <w:rFonts w:ascii="Times New Roman" w:hAnsi="Times New Roman" w:cs="Times New Roman"/>
          <w:sz w:val="20"/>
          <w:szCs w:val="20"/>
          <w:lang w:val="en-US"/>
        </w:rPr>
      </w:pPr>
    </w:p>
    <w:p w14:paraId="7D8A87FC" w14:textId="468FD15F" w:rsidR="007B0199" w:rsidRDefault="007B0199" w:rsidP="00290465">
      <w:pPr>
        <w:spacing w:before="60"/>
        <w:rPr>
          <w:rFonts w:ascii="Times New Roman" w:hAnsi="Times New Roman" w:cs="Times New Roman"/>
          <w:sz w:val="20"/>
          <w:szCs w:val="20"/>
          <w:lang w:val="en-US"/>
        </w:rPr>
      </w:pPr>
    </w:p>
    <w:p w14:paraId="1660090C" w14:textId="77777777" w:rsidR="007B0199" w:rsidRDefault="007B0199" w:rsidP="00290465">
      <w:pPr>
        <w:spacing w:before="60"/>
        <w:rPr>
          <w:rFonts w:ascii="Times New Roman" w:hAnsi="Times New Roman" w:cs="Times New Roman"/>
          <w:sz w:val="20"/>
          <w:szCs w:val="20"/>
          <w:lang w:val="en-US"/>
        </w:rPr>
      </w:pPr>
    </w:p>
    <w:p w14:paraId="0F681C42" w14:textId="77777777" w:rsidR="003F0F3A" w:rsidRDefault="003F0F3A">
      <w:pPr>
        <w:rPr>
          <w:rStyle w:val="Marquedecommentaire"/>
          <w:rFonts w:ascii="Times New Roman" w:eastAsia="Times New Roman" w:hAnsi="Times New Roman" w:cs="Times New Roman"/>
          <w:b/>
          <w:bCs/>
          <w:sz w:val="24"/>
          <w:szCs w:val="24"/>
          <w:lang w:val="en-US"/>
        </w:rPr>
      </w:pPr>
      <w:bookmarkStart w:id="0" w:name="_Hlk80272997"/>
      <w:r>
        <w:rPr>
          <w:rStyle w:val="Marquedecommentaire"/>
          <w:rFonts w:ascii="Times New Roman" w:eastAsia="Times New Roman" w:hAnsi="Times New Roman" w:cs="Times New Roman"/>
          <w:b/>
          <w:bCs/>
          <w:sz w:val="24"/>
          <w:szCs w:val="24"/>
          <w:lang w:val="en-US"/>
        </w:rPr>
        <w:br w:type="page"/>
      </w:r>
    </w:p>
    <w:p w14:paraId="082D654D" w14:textId="6E9026E8" w:rsidR="002939EB" w:rsidRDefault="002939EB" w:rsidP="00625D2F">
      <w:pPr>
        <w:pStyle w:val="Titre1"/>
        <w:rPr>
          <w:rStyle w:val="Marquedecommentaire"/>
          <w:rFonts w:cs="Times New Roman"/>
          <w:b w:val="0"/>
          <w:sz w:val="24"/>
          <w:szCs w:val="24"/>
        </w:rPr>
      </w:pPr>
      <w:bookmarkStart w:id="1" w:name="_Hlk84592560"/>
      <w:r>
        <w:rPr>
          <w:rStyle w:val="Marquedecommentaire"/>
          <w:rFonts w:cs="Times New Roman"/>
          <w:b w:val="0"/>
          <w:sz w:val="24"/>
          <w:szCs w:val="24"/>
        </w:rPr>
        <w:lastRenderedPageBreak/>
        <w:t xml:space="preserve">Supplementary Material - </w:t>
      </w:r>
      <w:r w:rsidRPr="002939EB">
        <w:rPr>
          <w:rStyle w:val="Marquedecommentaire"/>
          <w:rFonts w:eastAsia="Times New Roman" w:cs="Times New Roman"/>
          <w:sz w:val="24"/>
          <w:szCs w:val="24"/>
        </w:rPr>
        <w:t>Table 2.</w:t>
      </w:r>
    </w:p>
    <w:p w14:paraId="51E2D26F" w14:textId="3E84D007" w:rsidR="003F0F3A" w:rsidRPr="00625D2F" w:rsidRDefault="00A13EF9" w:rsidP="00625D2F">
      <w:pPr>
        <w:spacing w:line="480" w:lineRule="auto"/>
        <w:rPr>
          <w:rStyle w:val="Marquedecommentaire"/>
          <w:rFonts w:ascii="Times New Roman" w:eastAsia="Times New Roman" w:hAnsi="Times New Roman" w:cs="Times New Roman"/>
          <w:b/>
          <w:bCs/>
          <w:sz w:val="24"/>
          <w:szCs w:val="24"/>
          <w:lang w:val="en-US"/>
        </w:rPr>
      </w:pPr>
      <w:r>
        <w:rPr>
          <w:rStyle w:val="Marquedecommentaire"/>
          <w:rFonts w:ascii="Times New Roman" w:hAnsi="Times New Roman" w:cs="Times New Roman"/>
          <w:b/>
          <w:sz w:val="24"/>
          <w:szCs w:val="24"/>
          <w:lang w:val="en-US"/>
        </w:rPr>
        <w:t>Supplementary Material -</w:t>
      </w:r>
      <w:r w:rsidR="003F0F3A" w:rsidRPr="00625D2F">
        <w:rPr>
          <w:rStyle w:val="Marquedecommentaire"/>
          <w:rFonts w:ascii="Times New Roman" w:eastAsia="Times New Roman" w:hAnsi="Times New Roman" w:cs="Times New Roman"/>
          <w:b/>
          <w:bCs/>
          <w:sz w:val="24"/>
          <w:szCs w:val="24"/>
          <w:lang w:val="en-US"/>
        </w:rPr>
        <w:t>Table 2. Diagnostic performance of U-p53</w:t>
      </w:r>
      <w:r w:rsidR="003F0F3A" w:rsidRPr="00625D2F">
        <w:rPr>
          <w:rStyle w:val="Marquedecommentaire"/>
          <w:rFonts w:ascii="Times New Roman" w:eastAsia="Times New Roman" w:hAnsi="Times New Roman" w:cs="Times New Roman"/>
          <w:b/>
          <w:bCs/>
          <w:sz w:val="24"/>
          <w:szCs w:val="24"/>
          <w:vertAlign w:val="superscript"/>
          <w:lang w:val="en-US"/>
        </w:rPr>
        <w:t>AZ</w:t>
      </w:r>
      <w:r w:rsidR="003F0F3A" w:rsidRPr="00625D2F">
        <w:rPr>
          <w:rStyle w:val="Marquedecommentaire"/>
          <w:rFonts w:ascii="Times New Roman" w:eastAsia="Times New Roman" w:hAnsi="Times New Roman" w:cs="Times New Roman"/>
          <w:b/>
          <w:bCs/>
          <w:sz w:val="24"/>
          <w:szCs w:val="24"/>
          <w:lang w:val="en-US"/>
        </w:rPr>
        <w:t xml:space="preserve"> and A</w:t>
      </w:r>
      <w:r w:rsidR="003F0F3A" w:rsidRPr="00625D2F">
        <w:rPr>
          <w:rStyle w:val="Marquedecommentaire"/>
          <w:rFonts w:ascii="Times New Roman" w:eastAsia="Times New Roman" w:hAnsi="Times New Roman" w:cs="Times New Roman"/>
          <w:b/>
          <w:bCs/>
          <w:sz w:val="24"/>
          <w:szCs w:val="24"/>
          <w:lang w:val="en-US"/>
        </w:rPr>
        <w:sym w:font="Symbol" w:char="F062"/>
      </w:r>
      <w:r w:rsidR="003F0F3A" w:rsidRPr="00625D2F">
        <w:rPr>
          <w:rStyle w:val="Marquedecommentaire"/>
          <w:rFonts w:ascii="Times New Roman" w:eastAsia="Times New Roman" w:hAnsi="Times New Roman" w:cs="Times New Roman"/>
          <w:b/>
          <w:bCs/>
          <w:sz w:val="24"/>
          <w:szCs w:val="24"/>
          <w:lang w:val="en-US"/>
        </w:rPr>
        <w:t>-PET to detect AD status versus non-AD as defined at baseline neuropsychological diagnosis.</w:t>
      </w:r>
    </w:p>
    <w:bookmarkEnd w:id="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2693"/>
      </w:tblGrid>
      <w:tr w:rsidR="00625D2F" w:rsidRPr="00625D2F" w14:paraId="2FB3CFC3" w14:textId="77777777" w:rsidTr="00A13EF9">
        <w:trPr>
          <w:trHeight w:val="325"/>
          <w:tblHeader/>
        </w:trPr>
        <w:tc>
          <w:tcPr>
            <w:tcW w:w="2268" w:type="dxa"/>
            <w:tcBorders>
              <w:bottom w:val="single" w:sz="4" w:space="0" w:color="auto"/>
            </w:tcBorders>
          </w:tcPr>
          <w:p w14:paraId="1DF5F010"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p>
        </w:tc>
        <w:tc>
          <w:tcPr>
            <w:tcW w:w="5245" w:type="dxa"/>
            <w:gridSpan w:val="2"/>
            <w:tcBorders>
              <w:bottom w:val="single" w:sz="4" w:space="0" w:color="auto"/>
            </w:tcBorders>
          </w:tcPr>
          <w:p w14:paraId="7F074B88"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
                <w:bCs/>
                <w:sz w:val="20"/>
                <w:szCs w:val="20"/>
                <w:lang w:val="en-US"/>
              </w:rPr>
            </w:pPr>
            <w:r w:rsidRPr="00625D2F">
              <w:rPr>
                <w:rFonts w:ascii="Times New Roman" w:eastAsia="Times New Roman" w:hAnsi="Times New Roman" w:cs="Times New Roman"/>
                <w:b/>
                <w:bCs/>
                <w:sz w:val="20"/>
                <w:szCs w:val="20"/>
                <w:lang w:val="en-US"/>
              </w:rPr>
              <w:t>Baseline</w:t>
            </w:r>
          </w:p>
        </w:tc>
      </w:tr>
      <w:tr w:rsidR="00625D2F" w:rsidRPr="00625D2F" w14:paraId="2A726C63" w14:textId="77777777" w:rsidTr="00A13EF9">
        <w:tc>
          <w:tcPr>
            <w:tcW w:w="2268" w:type="dxa"/>
            <w:tcBorders>
              <w:top w:val="single" w:sz="4" w:space="0" w:color="auto"/>
              <w:bottom w:val="single" w:sz="4" w:space="0" w:color="auto"/>
            </w:tcBorders>
          </w:tcPr>
          <w:p w14:paraId="001F22B3"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
                <w:bCs/>
                <w:sz w:val="20"/>
                <w:szCs w:val="20"/>
                <w:lang w:val="en-US"/>
              </w:rPr>
            </w:pPr>
            <w:r w:rsidRPr="00625D2F">
              <w:rPr>
                <w:rFonts w:ascii="Times New Roman" w:eastAsia="Times New Roman" w:hAnsi="Times New Roman" w:cs="Times New Roman"/>
                <w:b/>
                <w:bCs/>
                <w:sz w:val="20"/>
                <w:szCs w:val="20"/>
                <w:lang w:val="en-US"/>
              </w:rPr>
              <w:t>Metrics</w:t>
            </w:r>
          </w:p>
        </w:tc>
        <w:tc>
          <w:tcPr>
            <w:tcW w:w="2552" w:type="dxa"/>
            <w:tcBorders>
              <w:top w:val="single" w:sz="4" w:space="0" w:color="auto"/>
              <w:bottom w:val="single" w:sz="4" w:space="0" w:color="auto"/>
            </w:tcBorders>
          </w:tcPr>
          <w:p w14:paraId="4582E021"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625D2F">
              <w:rPr>
                <w:rFonts w:ascii="Times New Roman" w:eastAsia="Times New Roman" w:hAnsi="Times New Roman" w:cs="Times New Roman"/>
                <w:b/>
                <w:sz w:val="20"/>
                <w:szCs w:val="20"/>
                <w:lang w:val="en-US"/>
              </w:rPr>
              <w:t>U-p53</w:t>
            </w:r>
            <w:r w:rsidRPr="00625D2F">
              <w:rPr>
                <w:rFonts w:ascii="Times New Roman" w:eastAsia="Times New Roman" w:hAnsi="Times New Roman" w:cs="Times New Roman"/>
                <w:b/>
                <w:sz w:val="20"/>
                <w:szCs w:val="20"/>
                <w:vertAlign w:val="superscript"/>
                <w:lang w:val="en-US"/>
              </w:rPr>
              <w:t>AZ</w:t>
            </w:r>
          </w:p>
        </w:tc>
        <w:tc>
          <w:tcPr>
            <w:tcW w:w="2693" w:type="dxa"/>
            <w:tcBorders>
              <w:top w:val="single" w:sz="4" w:space="0" w:color="auto"/>
              <w:bottom w:val="single" w:sz="4" w:space="0" w:color="auto"/>
            </w:tcBorders>
          </w:tcPr>
          <w:p w14:paraId="48DD272F"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625D2F">
              <w:rPr>
                <w:rFonts w:ascii="Times New Roman" w:eastAsia="Times New Roman" w:hAnsi="Times New Roman" w:cs="Times New Roman"/>
                <w:b/>
                <w:sz w:val="20"/>
                <w:szCs w:val="20"/>
                <w:lang w:val="en-US"/>
              </w:rPr>
              <w:t>A</w:t>
            </w:r>
            <w:r w:rsidRPr="00625D2F">
              <w:rPr>
                <w:rFonts w:ascii="Times New Roman" w:eastAsia="Times New Roman" w:hAnsi="Times New Roman" w:cs="Times New Roman"/>
                <w:b/>
                <w:sz w:val="20"/>
                <w:szCs w:val="20"/>
                <w:lang w:val="en-US"/>
              </w:rPr>
              <w:sym w:font="Symbol" w:char="F062"/>
            </w:r>
            <w:r w:rsidRPr="00625D2F">
              <w:rPr>
                <w:rFonts w:ascii="Times New Roman" w:eastAsia="Times New Roman" w:hAnsi="Times New Roman" w:cs="Times New Roman"/>
                <w:b/>
                <w:sz w:val="20"/>
                <w:szCs w:val="20"/>
                <w:lang w:val="en-US"/>
              </w:rPr>
              <w:t>-PET</w:t>
            </w:r>
          </w:p>
        </w:tc>
      </w:tr>
      <w:tr w:rsidR="00625D2F" w:rsidRPr="00625D2F" w14:paraId="79AEAA21" w14:textId="77777777" w:rsidTr="00A13EF9">
        <w:tc>
          <w:tcPr>
            <w:tcW w:w="2268" w:type="dxa"/>
            <w:tcBorders>
              <w:top w:val="single" w:sz="4" w:space="0" w:color="auto"/>
            </w:tcBorders>
          </w:tcPr>
          <w:p w14:paraId="791DBC46"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sz w:val="20"/>
                <w:szCs w:val="20"/>
                <w:lang w:val="en-US"/>
              </w:rPr>
            </w:pPr>
            <w:r w:rsidRPr="00625D2F">
              <w:rPr>
                <w:rFonts w:ascii="Times New Roman" w:eastAsia="Times New Roman" w:hAnsi="Times New Roman" w:cs="Times New Roman"/>
                <w:sz w:val="20"/>
                <w:szCs w:val="20"/>
                <w:lang w:val="en-US"/>
              </w:rPr>
              <w:t>AD individuals</w:t>
            </w:r>
          </w:p>
        </w:tc>
        <w:tc>
          <w:tcPr>
            <w:tcW w:w="2552" w:type="dxa"/>
            <w:tcBorders>
              <w:top w:val="single" w:sz="4" w:space="0" w:color="auto"/>
            </w:tcBorders>
          </w:tcPr>
          <w:p w14:paraId="04CCB52E"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625D2F">
              <w:rPr>
                <w:rFonts w:ascii="Times New Roman" w:eastAsia="Times New Roman" w:hAnsi="Times New Roman" w:cs="Times New Roman"/>
                <w:sz w:val="20"/>
                <w:szCs w:val="20"/>
                <w:lang w:val="en-US"/>
              </w:rPr>
              <w:t>141</w:t>
            </w:r>
          </w:p>
        </w:tc>
        <w:tc>
          <w:tcPr>
            <w:tcW w:w="2693" w:type="dxa"/>
            <w:tcBorders>
              <w:top w:val="single" w:sz="4" w:space="0" w:color="auto"/>
            </w:tcBorders>
          </w:tcPr>
          <w:p w14:paraId="3C4F60FB"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625D2F">
              <w:rPr>
                <w:rFonts w:ascii="Times New Roman" w:eastAsia="Times New Roman" w:hAnsi="Times New Roman" w:cs="Times New Roman"/>
                <w:sz w:val="20"/>
                <w:szCs w:val="20"/>
                <w:lang w:val="en-US"/>
              </w:rPr>
              <w:t>128</w:t>
            </w:r>
          </w:p>
        </w:tc>
      </w:tr>
      <w:tr w:rsidR="00625D2F" w:rsidRPr="00625D2F" w14:paraId="307BF4B7" w14:textId="77777777" w:rsidTr="00A13EF9">
        <w:tc>
          <w:tcPr>
            <w:tcW w:w="2268" w:type="dxa"/>
            <w:tcBorders>
              <w:bottom w:val="single" w:sz="4" w:space="0" w:color="auto"/>
            </w:tcBorders>
          </w:tcPr>
          <w:p w14:paraId="0C650832"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sz w:val="20"/>
                <w:szCs w:val="20"/>
                <w:lang w:val="en-US"/>
              </w:rPr>
            </w:pPr>
            <w:r w:rsidRPr="00625D2F">
              <w:rPr>
                <w:rFonts w:ascii="Times New Roman" w:eastAsia="Times New Roman" w:hAnsi="Times New Roman" w:cs="Times New Roman"/>
                <w:sz w:val="20"/>
                <w:szCs w:val="20"/>
                <w:lang w:val="en-US"/>
              </w:rPr>
              <w:t>Non-AD individuals</w:t>
            </w:r>
          </w:p>
        </w:tc>
        <w:tc>
          <w:tcPr>
            <w:tcW w:w="2552" w:type="dxa"/>
            <w:tcBorders>
              <w:bottom w:val="single" w:sz="4" w:space="0" w:color="auto"/>
            </w:tcBorders>
          </w:tcPr>
          <w:p w14:paraId="1AF80EA1"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625D2F">
              <w:rPr>
                <w:rFonts w:ascii="Times New Roman" w:eastAsia="Times New Roman" w:hAnsi="Times New Roman" w:cs="Times New Roman"/>
                <w:sz w:val="20"/>
                <w:szCs w:val="20"/>
                <w:lang w:val="en-US"/>
              </w:rPr>
              <w:t>338</w:t>
            </w:r>
          </w:p>
        </w:tc>
        <w:tc>
          <w:tcPr>
            <w:tcW w:w="2693" w:type="dxa"/>
            <w:tcBorders>
              <w:bottom w:val="single" w:sz="4" w:space="0" w:color="auto"/>
            </w:tcBorders>
          </w:tcPr>
          <w:p w14:paraId="3955ED43"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625D2F">
              <w:rPr>
                <w:rFonts w:ascii="Times New Roman" w:eastAsia="Times New Roman" w:hAnsi="Times New Roman" w:cs="Times New Roman"/>
                <w:sz w:val="20"/>
                <w:szCs w:val="20"/>
                <w:lang w:val="en-US"/>
              </w:rPr>
              <w:t>294</w:t>
            </w:r>
          </w:p>
        </w:tc>
      </w:tr>
      <w:tr w:rsidR="00625D2F" w:rsidRPr="00625D2F" w14:paraId="382C728F" w14:textId="77777777" w:rsidTr="00A13EF9">
        <w:tc>
          <w:tcPr>
            <w:tcW w:w="2268" w:type="dxa"/>
            <w:tcBorders>
              <w:top w:val="single" w:sz="4" w:space="0" w:color="auto"/>
            </w:tcBorders>
          </w:tcPr>
          <w:p w14:paraId="1E67CE00"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AUC </w:t>
            </w:r>
            <w:r w:rsidRPr="00625D2F">
              <w:rPr>
                <w:rFonts w:ascii="Times New Roman" w:eastAsia="Times New Roman" w:hAnsi="Times New Roman" w:cs="Times New Roman"/>
                <w:bCs/>
                <w:sz w:val="18"/>
                <w:szCs w:val="18"/>
                <w:lang w:val="en-US"/>
              </w:rPr>
              <w:t>(95% CI)</w:t>
            </w:r>
          </w:p>
        </w:tc>
        <w:tc>
          <w:tcPr>
            <w:tcW w:w="2552" w:type="dxa"/>
            <w:tcBorders>
              <w:top w:val="single" w:sz="4" w:space="0" w:color="auto"/>
            </w:tcBorders>
          </w:tcPr>
          <w:p w14:paraId="0F568E59"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98.5% </w:t>
            </w:r>
            <w:r w:rsidRPr="00625D2F">
              <w:rPr>
                <w:rFonts w:ascii="Times New Roman" w:eastAsia="Times New Roman" w:hAnsi="Times New Roman" w:cs="Times New Roman"/>
                <w:bCs/>
                <w:sz w:val="18"/>
                <w:szCs w:val="18"/>
                <w:lang w:val="en-US"/>
              </w:rPr>
              <w:t>(97.6-99.5%)</w:t>
            </w:r>
          </w:p>
        </w:tc>
        <w:tc>
          <w:tcPr>
            <w:tcW w:w="2693" w:type="dxa"/>
            <w:tcBorders>
              <w:top w:val="single" w:sz="4" w:space="0" w:color="auto"/>
            </w:tcBorders>
          </w:tcPr>
          <w:p w14:paraId="069FB697"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80.9% </w:t>
            </w:r>
            <w:r w:rsidRPr="00625D2F">
              <w:rPr>
                <w:rFonts w:ascii="Times New Roman" w:eastAsia="Times New Roman" w:hAnsi="Times New Roman" w:cs="Times New Roman"/>
                <w:bCs/>
                <w:sz w:val="18"/>
                <w:szCs w:val="18"/>
                <w:lang w:val="en-US"/>
              </w:rPr>
              <w:t>(76.4-85.4%)</w:t>
            </w:r>
          </w:p>
        </w:tc>
      </w:tr>
      <w:tr w:rsidR="00625D2F" w:rsidRPr="00625D2F" w14:paraId="5FA05F33" w14:textId="77777777" w:rsidTr="00A13EF9">
        <w:tc>
          <w:tcPr>
            <w:tcW w:w="2268" w:type="dxa"/>
          </w:tcPr>
          <w:p w14:paraId="1C33982A"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Accuracy</w:t>
            </w:r>
          </w:p>
        </w:tc>
        <w:tc>
          <w:tcPr>
            <w:tcW w:w="2552" w:type="dxa"/>
          </w:tcPr>
          <w:p w14:paraId="0261504A"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96.5%</w:t>
            </w:r>
          </w:p>
        </w:tc>
        <w:tc>
          <w:tcPr>
            <w:tcW w:w="2693" w:type="dxa"/>
          </w:tcPr>
          <w:p w14:paraId="6A51CFDE"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72.0%</w:t>
            </w:r>
          </w:p>
        </w:tc>
      </w:tr>
      <w:tr w:rsidR="00625D2F" w:rsidRPr="00625D2F" w14:paraId="0A9E4387" w14:textId="77777777" w:rsidTr="00A13EF9">
        <w:tc>
          <w:tcPr>
            <w:tcW w:w="2268" w:type="dxa"/>
          </w:tcPr>
          <w:p w14:paraId="2671196C"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Sensitivity </w:t>
            </w:r>
            <w:r w:rsidRPr="00625D2F">
              <w:rPr>
                <w:rFonts w:ascii="Times New Roman" w:eastAsia="Times New Roman" w:hAnsi="Times New Roman" w:cs="Times New Roman"/>
                <w:bCs/>
                <w:sz w:val="18"/>
                <w:szCs w:val="18"/>
                <w:lang w:val="en-US"/>
              </w:rPr>
              <w:t>(95% CI)</w:t>
            </w:r>
          </w:p>
        </w:tc>
        <w:tc>
          <w:tcPr>
            <w:tcW w:w="2552" w:type="dxa"/>
          </w:tcPr>
          <w:p w14:paraId="5BE8FB4E"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95.0% </w:t>
            </w:r>
            <w:r w:rsidRPr="00625D2F">
              <w:rPr>
                <w:rFonts w:ascii="Times New Roman" w:eastAsia="Times New Roman" w:hAnsi="Times New Roman" w:cs="Times New Roman"/>
                <w:bCs/>
                <w:sz w:val="18"/>
                <w:szCs w:val="18"/>
                <w:lang w:val="en-US"/>
              </w:rPr>
              <w:t>(90.0-98.0%)</w:t>
            </w:r>
          </w:p>
        </w:tc>
        <w:tc>
          <w:tcPr>
            <w:tcW w:w="2693" w:type="dxa"/>
          </w:tcPr>
          <w:p w14:paraId="13FDCC96"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81.3% </w:t>
            </w:r>
            <w:r w:rsidRPr="00625D2F">
              <w:rPr>
                <w:rFonts w:ascii="Times New Roman" w:eastAsia="Times New Roman" w:hAnsi="Times New Roman" w:cs="Times New Roman"/>
                <w:bCs/>
                <w:sz w:val="18"/>
                <w:szCs w:val="18"/>
                <w:lang w:val="en-US"/>
              </w:rPr>
              <w:t>(73.4-87.6%)</w:t>
            </w:r>
          </w:p>
        </w:tc>
      </w:tr>
      <w:tr w:rsidR="00625D2F" w:rsidRPr="00625D2F" w14:paraId="3C4C004E" w14:textId="77777777" w:rsidTr="00A13EF9">
        <w:tc>
          <w:tcPr>
            <w:tcW w:w="2268" w:type="dxa"/>
          </w:tcPr>
          <w:p w14:paraId="74914BE2"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Specificity </w:t>
            </w:r>
            <w:r w:rsidRPr="00625D2F">
              <w:rPr>
                <w:rFonts w:ascii="Times New Roman" w:eastAsia="Times New Roman" w:hAnsi="Times New Roman" w:cs="Times New Roman"/>
                <w:bCs/>
                <w:sz w:val="18"/>
                <w:szCs w:val="18"/>
                <w:lang w:val="en-US"/>
              </w:rPr>
              <w:t>(95% CI)</w:t>
            </w:r>
          </w:p>
        </w:tc>
        <w:tc>
          <w:tcPr>
            <w:tcW w:w="2552" w:type="dxa"/>
          </w:tcPr>
          <w:p w14:paraId="05192600"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97.0% </w:t>
            </w:r>
            <w:r w:rsidRPr="00625D2F">
              <w:rPr>
                <w:rFonts w:ascii="Times New Roman" w:eastAsia="Times New Roman" w:hAnsi="Times New Roman" w:cs="Times New Roman"/>
                <w:bCs/>
                <w:sz w:val="18"/>
                <w:szCs w:val="18"/>
                <w:lang w:val="en-US"/>
              </w:rPr>
              <w:t>(94.6-98.6%)</w:t>
            </w:r>
          </w:p>
        </w:tc>
        <w:tc>
          <w:tcPr>
            <w:tcW w:w="2693" w:type="dxa"/>
          </w:tcPr>
          <w:p w14:paraId="30D37C15"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68.0% </w:t>
            </w:r>
            <w:r w:rsidRPr="00625D2F">
              <w:rPr>
                <w:rFonts w:ascii="Times New Roman" w:eastAsia="Times New Roman" w:hAnsi="Times New Roman" w:cs="Times New Roman"/>
                <w:bCs/>
                <w:sz w:val="18"/>
                <w:szCs w:val="18"/>
                <w:lang w:val="en-US"/>
              </w:rPr>
              <w:t>(62.4-73.3%)</w:t>
            </w:r>
          </w:p>
        </w:tc>
      </w:tr>
      <w:tr w:rsidR="00625D2F" w:rsidRPr="00625D2F" w14:paraId="026999B1" w14:textId="77777777" w:rsidTr="00AC30CE">
        <w:tc>
          <w:tcPr>
            <w:tcW w:w="2268" w:type="dxa"/>
          </w:tcPr>
          <w:p w14:paraId="4AB47F89"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NPV </w:t>
            </w:r>
            <w:r w:rsidRPr="00625D2F">
              <w:rPr>
                <w:rFonts w:ascii="Times New Roman" w:eastAsia="Times New Roman" w:hAnsi="Times New Roman" w:cs="Times New Roman"/>
                <w:bCs/>
                <w:sz w:val="18"/>
                <w:szCs w:val="18"/>
                <w:lang w:val="en-US"/>
              </w:rPr>
              <w:t>(95% CI)</w:t>
            </w:r>
          </w:p>
        </w:tc>
        <w:tc>
          <w:tcPr>
            <w:tcW w:w="2552" w:type="dxa"/>
          </w:tcPr>
          <w:p w14:paraId="098D8463"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97.9% </w:t>
            </w:r>
            <w:r w:rsidRPr="00625D2F">
              <w:rPr>
                <w:rFonts w:ascii="Times New Roman" w:eastAsia="Times New Roman" w:hAnsi="Times New Roman" w:cs="Times New Roman"/>
                <w:bCs/>
                <w:sz w:val="18"/>
                <w:szCs w:val="18"/>
                <w:lang w:val="en-US"/>
              </w:rPr>
              <w:t>(95.7-98.9%)</w:t>
            </w:r>
          </w:p>
        </w:tc>
        <w:tc>
          <w:tcPr>
            <w:tcW w:w="2693" w:type="dxa"/>
          </w:tcPr>
          <w:p w14:paraId="151C86BC"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89.4% </w:t>
            </w:r>
            <w:r w:rsidRPr="00625D2F">
              <w:rPr>
                <w:rFonts w:ascii="Times New Roman" w:eastAsia="Times New Roman" w:hAnsi="Times New Roman" w:cs="Times New Roman"/>
                <w:bCs/>
                <w:sz w:val="18"/>
                <w:szCs w:val="18"/>
                <w:lang w:val="en-US"/>
              </w:rPr>
              <w:t>(85.4-92.4%)</w:t>
            </w:r>
          </w:p>
        </w:tc>
      </w:tr>
      <w:tr w:rsidR="00625D2F" w:rsidRPr="00625D2F" w14:paraId="5DA3F350" w14:textId="77777777" w:rsidTr="00AC30CE">
        <w:tc>
          <w:tcPr>
            <w:tcW w:w="2268" w:type="dxa"/>
            <w:tcBorders>
              <w:bottom w:val="single" w:sz="4" w:space="0" w:color="auto"/>
            </w:tcBorders>
          </w:tcPr>
          <w:p w14:paraId="2839C20A"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PPV </w:t>
            </w:r>
            <w:r w:rsidRPr="00625D2F">
              <w:rPr>
                <w:rFonts w:ascii="Times New Roman" w:eastAsia="Times New Roman" w:hAnsi="Times New Roman" w:cs="Times New Roman"/>
                <w:bCs/>
                <w:sz w:val="18"/>
                <w:szCs w:val="18"/>
                <w:lang w:val="en-US"/>
              </w:rPr>
              <w:t>(95% CI)</w:t>
            </w:r>
          </w:p>
        </w:tc>
        <w:tc>
          <w:tcPr>
            <w:tcW w:w="2552" w:type="dxa"/>
            <w:tcBorders>
              <w:bottom w:val="single" w:sz="4" w:space="0" w:color="auto"/>
            </w:tcBorders>
          </w:tcPr>
          <w:p w14:paraId="4AD5CFF4"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93.2% </w:t>
            </w:r>
            <w:r w:rsidRPr="00625D2F">
              <w:rPr>
                <w:rFonts w:ascii="Times New Roman" w:eastAsia="Times New Roman" w:hAnsi="Times New Roman" w:cs="Times New Roman"/>
                <w:bCs/>
                <w:sz w:val="18"/>
                <w:szCs w:val="18"/>
                <w:lang w:val="en-US"/>
              </w:rPr>
              <w:t>(88.2-96.2%)</w:t>
            </w:r>
          </w:p>
        </w:tc>
        <w:tc>
          <w:tcPr>
            <w:tcW w:w="2693" w:type="dxa"/>
            <w:tcBorders>
              <w:bottom w:val="single" w:sz="4" w:space="0" w:color="auto"/>
            </w:tcBorders>
          </w:tcPr>
          <w:p w14:paraId="079797B7"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52.1% </w:t>
            </w:r>
            <w:r w:rsidRPr="00625D2F">
              <w:rPr>
                <w:rFonts w:ascii="Times New Roman" w:eastAsia="Times New Roman" w:hAnsi="Times New Roman" w:cs="Times New Roman"/>
                <w:bCs/>
                <w:sz w:val="18"/>
                <w:szCs w:val="18"/>
                <w:lang w:val="en-US"/>
              </w:rPr>
              <w:t>(47.5-56.8%)</w:t>
            </w:r>
          </w:p>
        </w:tc>
      </w:tr>
    </w:tbl>
    <w:p w14:paraId="4DD91BA9" w14:textId="77777777" w:rsidR="00A13EF9" w:rsidRPr="00625D2F" w:rsidRDefault="00A13EF9" w:rsidP="00A13EF9">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AD: Alzheimer’s disease; AUC: area under the curve; CI: confidence interval; NPV: negative predictive value; PPV: positive predictive value.</w:t>
      </w:r>
    </w:p>
    <w:p w14:paraId="1D06FA70" w14:textId="77777777" w:rsidR="00A13EF9" w:rsidRPr="00625D2F" w:rsidRDefault="00A13EF9" w:rsidP="00A13EF9">
      <w:pPr>
        <w:suppressAutoHyphens/>
        <w:autoSpaceDN w:val="0"/>
        <w:spacing w:after="0" w:line="480" w:lineRule="auto"/>
        <w:textAlignment w:val="baseline"/>
        <w:rPr>
          <w:rFonts w:ascii="Times New Roman" w:eastAsia="Calibri" w:hAnsi="Times New Roman" w:cs="Arial"/>
          <w:sz w:val="24"/>
          <w:lang w:val="en-US"/>
        </w:rPr>
      </w:pPr>
      <w:r w:rsidRPr="00625D2F">
        <w:rPr>
          <w:rFonts w:ascii="Times New Roman" w:eastAsia="Times New Roman" w:hAnsi="Times New Roman" w:cs="Times New Roman"/>
          <w:bCs/>
          <w:sz w:val="20"/>
          <w:szCs w:val="20"/>
          <w:lang w:val="en-US"/>
        </w:rPr>
        <w:t>Parameters were calculated through maximizing the Youden’s J.</w:t>
      </w:r>
    </w:p>
    <w:p w14:paraId="0BC87692" w14:textId="77777777" w:rsidR="00A13EF9" w:rsidRPr="00625D2F" w:rsidRDefault="00A13EF9">
      <w:pPr>
        <w:rPr>
          <w:rStyle w:val="Marquedecommentaire"/>
          <w:rFonts w:ascii="Times New Roman" w:eastAsia="Times New Roman" w:hAnsi="Times New Roman" w:cs="Times New Roman"/>
          <w:b/>
          <w:bCs/>
          <w:sz w:val="24"/>
          <w:szCs w:val="24"/>
          <w:lang w:val="en-US"/>
        </w:rPr>
      </w:pPr>
      <w:r w:rsidRPr="00625D2F">
        <w:rPr>
          <w:rStyle w:val="Marquedecommentaire"/>
          <w:rFonts w:ascii="Times New Roman" w:eastAsia="Times New Roman" w:hAnsi="Times New Roman" w:cs="Times New Roman"/>
          <w:b/>
          <w:bCs/>
          <w:sz w:val="24"/>
          <w:szCs w:val="24"/>
          <w:lang w:val="en-US"/>
        </w:rPr>
        <w:br w:type="page"/>
      </w:r>
    </w:p>
    <w:p w14:paraId="5E174C12" w14:textId="76D9E38F" w:rsidR="002939EB" w:rsidRPr="00625D2F" w:rsidRDefault="002939EB" w:rsidP="00625D2F">
      <w:pPr>
        <w:pStyle w:val="Titre1"/>
        <w:rPr>
          <w:rStyle w:val="Marquedecommentaire"/>
          <w:rFonts w:cs="Times New Roman"/>
          <w:b w:val="0"/>
          <w:sz w:val="24"/>
          <w:szCs w:val="24"/>
        </w:rPr>
      </w:pPr>
      <w:r w:rsidRPr="00625D2F">
        <w:rPr>
          <w:rStyle w:val="Marquedecommentaire"/>
          <w:rFonts w:cs="Times New Roman"/>
          <w:b w:val="0"/>
          <w:sz w:val="24"/>
          <w:szCs w:val="24"/>
        </w:rPr>
        <w:lastRenderedPageBreak/>
        <w:t xml:space="preserve">Supplementary Material - </w:t>
      </w:r>
      <w:r w:rsidRPr="00625D2F">
        <w:rPr>
          <w:rFonts w:eastAsia="Times New Roman"/>
          <w:bCs/>
          <w:sz w:val="24"/>
          <w:szCs w:val="24"/>
        </w:rPr>
        <w:t>Table 3.</w:t>
      </w:r>
    </w:p>
    <w:p w14:paraId="64CF528E" w14:textId="65468989" w:rsidR="00A13EF9" w:rsidRPr="00625D2F" w:rsidRDefault="00A13EF9" w:rsidP="00843DB7">
      <w:pPr>
        <w:suppressAutoHyphens/>
        <w:autoSpaceDN w:val="0"/>
        <w:spacing w:after="0" w:line="480" w:lineRule="auto"/>
        <w:textAlignment w:val="baseline"/>
        <w:rPr>
          <w:rFonts w:ascii="Times New Roman" w:eastAsia="Times New Roman" w:hAnsi="Times New Roman" w:cs="Times New Roman"/>
          <w:bCs/>
          <w:sz w:val="24"/>
          <w:szCs w:val="24"/>
          <w:lang w:val="en-US"/>
        </w:rPr>
      </w:pPr>
      <w:r w:rsidRPr="00625D2F">
        <w:rPr>
          <w:rStyle w:val="Marquedecommentaire"/>
          <w:rFonts w:ascii="Times New Roman" w:hAnsi="Times New Roman" w:cs="Times New Roman"/>
          <w:b/>
          <w:sz w:val="24"/>
          <w:szCs w:val="24"/>
          <w:lang w:val="en-US"/>
        </w:rPr>
        <w:t xml:space="preserve">Supplementary Material - </w:t>
      </w:r>
      <w:r w:rsidRPr="00625D2F">
        <w:rPr>
          <w:rFonts w:ascii="Times New Roman" w:eastAsia="Times New Roman" w:hAnsi="Times New Roman" w:cs="Times New Roman"/>
          <w:b/>
          <w:bCs/>
          <w:sz w:val="24"/>
          <w:szCs w:val="24"/>
          <w:lang w:val="en-US"/>
        </w:rPr>
        <w:t>Table 3</w:t>
      </w:r>
      <w:r w:rsidRPr="00625D2F">
        <w:rPr>
          <w:rFonts w:ascii="Times New Roman" w:eastAsia="Times New Roman" w:hAnsi="Times New Roman" w:cs="Times New Roman"/>
          <w:bCs/>
          <w:sz w:val="24"/>
          <w:szCs w:val="24"/>
          <w:lang w:val="en-US"/>
        </w:rPr>
        <w:t xml:space="preserve">. </w:t>
      </w:r>
      <w:r w:rsidRPr="00625D2F">
        <w:rPr>
          <w:rFonts w:ascii="Times New Roman" w:eastAsia="Times New Roman" w:hAnsi="Times New Roman" w:cs="Times New Roman"/>
          <w:b/>
          <w:sz w:val="24"/>
          <w:szCs w:val="24"/>
          <w:lang w:val="en-US"/>
        </w:rPr>
        <w:t>Diagnostic performance of U-p53</w:t>
      </w:r>
      <w:r w:rsidRPr="00625D2F">
        <w:rPr>
          <w:rFonts w:ascii="Times New Roman" w:eastAsia="Times New Roman" w:hAnsi="Times New Roman" w:cs="Times New Roman"/>
          <w:b/>
          <w:sz w:val="24"/>
          <w:szCs w:val="24"/>
          <w:vertAlign w:val="superscript"/>
          <w:lang w:val="en-US"/>
        </w:rPr>
        <w:t>AZ</w:t>
      </w:r>
      <w:r w:rsidRPr="00625D2F">
        <w:rPr>
          <w:rFonts w:ascii="Times New Roman" w:eastAsia="Times New Roman" w:hAnsi="Times New Roman" w:cs="Times New Roman"/>
          <w:b/>
          <w:sz w:val="24"/>
          <w:szCs w:val="24"/>
          <w:lang w:val="en-US"/>
        </w:rPr>
        <w:t xml:space="preserve"> to differentiate AD neuropsychological status versus CN or MCI as defined at baseline neuropsychological diagnosis</w:t>
      </w:r>
      <w:r w:rsidRPr="00625D2F">
        <w:rPr>
          <w:rFonts w:ascii="Times New Roman" w:eastAsia="Times New Roman" w:hAnsi="Times New Roman" w:cs="Times New Roman"/>
          <w:bCs/>
          <w:sz w:val="24"/>
          <w:szCs w:val="24"/>
          <w:lang w:val="en-US"/>
        </w:rPr>
        <w:t>.</w:t>
      </w:r>
    </w:p>
    <w:tbl>
      <w:tblPr>
        <w:tblStyle w:val="Grilledutableau"/>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2693"/>
      </w:tblGrid>
      <w:tr w:rsidR="00625D2F" w:rsidRPr="00625D2F" w14:paraId="25705057" w14:textId="77777777" w:rsidTr="00A13EF9">
        <w:tc>
          <w:tcPr>
            <w:tcW w:w="2268" w:type="dxa"/>
            <w:tcBorders>
              <w:bottom w:val="single" w:sz="4" w:space="0" w:color="auto"/>
            </w:tcBorders>
          </w:tcPr>
          <w:p w14:paraId="0B56AB1F"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
                <w:bCs/>
                <w:sz w:val="20"/>
                <w:szCs w:val="20"/>
                <w:lang w:val="en-US"/>
              </w:rPr>
            </w:pPr>
            <w:r w:rsidRPr="00625D2F">
              <w:rPr>
                <w:rFonts w:ascii="Times New Roman" w:eastAsia="Times New Roman" w:hAnsi="Times New Roman" w:cs="Times New Roman"/>
                <w:b/>
                <w:bCs/>
                <w:sz w:val="20"/>
                <w:szCs w:val="20"/>
                <w:lang w:val="en-US"/>
              </w:rPr>
              <w:t>Metrics</w:t>
            </w:r>
          </w:p>
        </w:tc>
        <w:tc>
          <w:tcPr>
            <w:tcW w:w="2552" w:type="dxa"/>
            <w:tcBorders>
              <w:bottom w:val="single" w:sz="4" w:space="0" w:color="auto"/>
            </w:tcBorders>
          </w:tcPr>
          <w:p w14:paraId="16EF818E"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625D2F">
              <w:rPr>
                <w:rFonts w:ascii="Times New Roman" w:eastAsia="Times New Roman" w:hAnsi="Times New Roman" w:cs="Times New Roman"/>
                <w:b/>
                <w:sz w:val="20"/>
                <w:szCs w:val="20"/>
                <w:lang w:val="en-US"/>
              </w:rPr>
              <w:t>AD vs CN</w:t>
            </w:r>
          </w:p>
          <w:p w14:paraId="7D49EE63"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141 vs 237</w:t>
            </w:r>
          </w:p>
        </w:tc>
        <w:tc>
          <w:tcPr>
            <w:tcW w:w="2693" w:type="dxa"/>
            <w:tcBorders>
              <w:bottom w:val="single" w:sz="4" w:space="0" w:color="auto"/>
            </w:tcBorders>
          </w:tcPr>
          <w:p w14:paraId="184B48F3"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625D2F">
              <w:rPr>
                <w:rFonts w:ascii="Times New Roman" w:eastAsia="Times New Roman" w:hAnsi="Times New Roman" w:cs="Times New Roman"/>
                <w:b/>
                <w:sz w:val="20"/>
                <w:szCs w:val="20"/>
                <w:lang w:val="en-US"/>
              </w:rPr>
              <w:t>AD vs MCI</w:t>
            </w:r>
          </w:p>
          <w:p w14:paraId="1B3A44DB"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141 vs 98</w:t>
            </w:r>
          </w:p>
        </w:tc>
      </w:tr>
      <w:tr w:rsidR="00625D2F" w:rsidRPr="00625D2F" w14:paraId="62EB21CD" w14:textId="77777777" w:rsidTr="00A13EF9">
        <w:tc>
          <w:tcPr>
            <w:tcW w:w="2268" w:type="dxa"/>
            <w:tcBorders>
              <w:top w:val="single" w:sz="4" w:space="0" w:color="auto"/>
            </w:tcBorders>
          </w:tcPr>
          <w:p w14:paraId="60C6D7B8"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AUC </w:t>
            </w:r>
            <w:r w:rsidRPr="00625D2F">
              <w:rPr>
                <w:rFonts w:ascii="Times New Roman" w:eastAsia="Times New Roman" w:hAnsi="Times New Roman" w:cs="Times New Roman"/>
                <w:bCs/>
                <w:sz w:val="18"/>
                <w:szCs w:val="18"/>
                <w:lang w:val="en-US"/>
              </w:rPr>
              <w:t>(95% CI)</w:t>
            </w:r>
          </w:p>
        </w:tc>
        <w:tc>
          <w:tcPr>
            <w:tcW w:w="2552" w:type="dxa"/>
            <w:tcBorders>
              <w:top w:val="single" w:sz="4" w:space="0" w:color="auto"/>
            </w:tcBorders>
          </w:tcPr>
          <w:p w14:paraId="474E9DF0"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99.8% </w:t>
            </w:r>
            <w:r w:rsidRPr="00625D2F">
              <w:rPr>
                <w:rFonts w:ascii="Times New Roman" w:eastAsia="Times New Roman" w:hAnsi="Times New Roman" w:cs="Times New Roman"/>
                <w:bCs/>
                <w:sz w:val="18"/>
                <w:szCs w:val="18"/>
                <w:lang w:val="en-US"/>
              </w:rPr>
              <w:t>(99.6-100.0%)</w:t>
            </w:r>
          </w:p>
        </w:tc>
        <w:tc>
          <w:tcPr>
            <w:tcW w:w="2693" w:type="dxa"/>
            <w:tcBorders>
              <w:top w:val="single" w:sz="4" w:space="0" w:color="auto"/>
            </w:tcBorders>
          </w:tcPr>
          <w:p w14:paraId="2E0DCFD6"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95.7% </w:t>
            </w:r>
            <w:r w:rsidRPr="00625D2F">
              <w:rPr>
                <w:rFonts w:ascii="Times New Roman" w:eastAsia="Times New Roman" w:hAnsi="Times New Roman" w:cs="Times New Roman"/>
                <w:bCs/>
                <w:sz w:val="18"/>
                <w:szCs w:val="18"/>
                <w:lang w:val="en-US"/>
              </w:rPr>
              <w:t>(92.8-98.5%)</w:t>
            </w:r>
          </w:p>
        </w:tc>
      </w:tr>
      <w:tr w:rsidR="00625D2F" w:rsidRPr="00625D2F" w14:paraId="2DBA6636" w14:textId="77777777" w:rsidTr="00A13EF9">
        <w:tc>
          <w:tcPr>
            <w:tcW w:w="2268" w:type="dxa"/>
          </w:tcPr>
          <w:p w14:paraId="717CA63D"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Accuracy</w:t>
            </w:r>
          </w:p>
        </w:tc>
        <w:tc>
          <w:tcPr>
            <w:tcW w:w="2552" w:type="dxa"/>
          </w:tcPr>
          <w:p w14:paraId="56025A29"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98.1%</w:t>
            </w:r>
          </w:p>
        </w:tc>
        <w:tc>
          <w:tcPr>
            <w:tcW w:w="2693" w:type="dxa"/>
          </w:tcPr>
          <w:p w14:paraId="3349B53B"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93.7%</w:t>
            </w:r>
          </w:p>
        </w:tc>
      </w:tr>
      <w:tr w:rsidR="00625D2F" w:rsidRPr="00625D2F" w14:paraId="4A1E5170" w14:textId="77777777" w:rsidTr="00A13EF9">
        <w:tc>
          <w:tcPr>
            <w:tcW w:w="2268" w:type="dxa"/>
          </w:tcPr>
          <w:p w14:paraId="62EFEDEC"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Sensitivity </w:t>
            </w:r>
            <w:r w:rsidRPr="00625D2F">
              <w:rPr>
                <w:rFonts w:ascii="Times New Roman" w:eastAsia="Times New Roman" w:hAnsi="Times New Roman" w:cs="Times New Roman"/>
                <w:bCs/>
                <w:sz w:val="18"/>
                <w:szCs w:val="18"/>
                <w:lang w:val="en-US"/>
              </w:rPr>
              <w:t>(95% CI)</w:t>
            </w:r>
          </w:p>
        </w:tc>
        <w:tc>
          <w:tcPr>
            <w:tcW w:w="2552" w:type="dxa"/>
          </w:tcPr>
          <w:p w14:paraId="29875B71"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96.5% </w:t>
            </w:r>
            <w:r w:rsidRPr="00625D2F">
              <w:rPr>
                <w:rFonts w:ascii="Times New Roman" w:eastAsia="Times New Roman" w:hAnsi="Times New Roman" w:cs="Times New Roman"/>
                <w:bCs/>
                <w:sz w:val="18"/>
                <w:szCs w:val="18"/>
                <w:lang w:val="en-US"/>
              </w:rPr>
              <w:t>(91.9-98.8%)</w:t>
            </w:r>
          </w:p>
        </w:tc>
        <w:tc>
          <w:tcPr>
            <w:tcW w:w="2693" w:type="dxa"/>
          </w:tcPr>
          <w:p w14:paraId="48CBB652"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95.0%</w:t>
            </w:r>
            <w:r w:rsidRPr="00625D2F">
              <w:rPr>
                <w:rFonts w:ascii="Times New Roman" w:eastAsia="Times New Roman" w:hAnsi="Times New Roman" w:cs="Times New Roman"/>
                <w:bCs/>
                <w:sz w:val="18"/>
                <w:szCs w:val="18"/>
                <w:lang w:val="en-US"/>
              </w:rPr>
              <w:t xml:space="preserve"> (90.0-98.0%)</w:t>
            </w:r>
          </w:p>
        </w:tc>
      </w:tr>
      <w:tr w:rsidR="00625D2F" w:rsidRPr="00625D2F" w14:paraId="62A12CFF" w14:textId="77777777" w:rsidTr="00A13EF9">
        <w:tc>
          <w:tcPr>
            <w:tcW w:w="2268" w:type="dxa"/>
          </w:tcPr>
          <w:p w14:paraId="082713E0"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Specificity </w:t>
            </w:r>
            <w:r w:rsidRPr="00625D2F">
              <w:rPr>
                <w:rFonts w:ascii="Times New Roman" w:eastAsia="Times New Roman" w:hAnsi="Times New Roman" w:cs="Times New Roman"/>
                <w:bCs/>
                <w:sz w:val="18"/>
                <w:szCs w:val="18"/>
                <w:lang w:val="en-US"/>
              </w:rPr>
              <w:t>(95% CI)</w:t>
            </w:r>
          </w:p>
        </w:tc>
        <w:tc>
          <w:tcPr>
            <w:tcW w:w="2552" w:type="dxa"/>
          </w:tcPr>
          <w:p w14:paraId="5E323836"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99.2% </w:t>
            </w:r>
            <w:r w:rsidRPr="00625D2F">
              <w:rPr>
                <w:rFonts w:ascii="Times New Roman" w:eastAsia="Times New Roman" w:hAnsi="Times New Roman" w:cs="Times New Roman"/>
                <w:bCs/>
                <w:sz w:val="18"/>
                <w:szCs w:val="18"/>
                <w:lang w:val="en-US"/>
              </w:rPr>
              <w:t>(97.0-99.9%)</w:t>
            </w:r>
          </w:p>
        </w:tc>
        <w:tc>
          <w:tcPr>
            <w:tcW w:w="2693" w:type="dxa"/>
          </w:tcPr>
          <w:p w14:paraId="47A36687"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91.8% </w:t>
            </w:r>
            <w:r w:rsidRPr="00625D2F">
              <w:rPr>
                <w:rFonts w:ascii="Times New Roman" w:eastAsia="Times New Roman" w:hAnsi="Times New Roman" w:cs="Times New Roman"/>
                <w:bCs/>
                <w:sz w:val="18"/>
                <w:szCs w:val="18"/>
                <w:lang w:val="en-US"/>
              </w:rPr>
              <w:t>(84.5-96.4%)</w:t>
            </w:r>
          </w:p>
        </w:tc>
      </w:tr>
      <w:tr w:rsidR="00625D2F" w:rsidRPr="00625D2F" w14:paraId="76FC4A04" w14:textId="77777777" w:rsidTr="00AC30CE">
        <w:tc>
          <w:tcPr>
            <w:tcW w:w="2268" w:type="dxa"/>
          </w:tcPr>
          <w:p w14:paraId="5C481850"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NPV </w:t>
            </w:r>
            <w:r w:rsidRPr="00625D2F">
              <w:rPr>
                <w:rFonts w:ascii="Times New Roman" w:eastAsia="Times New Roman" w:hAnsi="Times New Roman" w:cs="Times New Roman"/>
                <w:bCs/>
                <w:sz w:val="18"/>
                <w:szCs w:val="18"/>
                <w:lang w:val="en-US"/>
              </w:rPr>
              <w:t>(95% CI)</w:t>
            </w:r>
          </w:p>
        </w:tc>
        <w:tc>
          <w:tcPr>
            <w:tcW w:w="2552" w:type="dxa"/>
          </w:tcPr>
          <w:p w14:paraId="54D9A18F"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98.5% </w:t>
            </w:r>
            <w:r w:rsidRPr="00625D2F">
              <w:rPr>
                <w:rFonts w:ascii="Times New Roman" w:eastAsia="Times New Roman" w:hAnsi="Times New Roman" w:cs="Times New Roman"/>
                <w:bCs/>
                <w:sz w:val="18"/>
                <w:szCs w:val="18"/>
                <w:lang w:val="en-US"/>
              </w:rPr>
              <w:t>(96.5-99.4%)</w:t>
            </w:r>
          </w:p>
        </w:tc>
        <w:tc>
          <w:tcPr>
            <w:tcW w:w="2693" w:type="dxa"/>
          </w:tcPr>
          <w:p w14:paraId="3C17C563"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97.7% </w:t>
            </w:r>
            <w:r w:rsidRPr="00625D2F">
              <w:rPr>
                <w:rFonts w:ascii="Times New Roman" w:eastAsia="Times New Roman" w:hAnsi="Times New Roman" w:cs="Times New Roman"/>
                <w:bCs/>
                <w:sz w:val="18"/>
                <w:szCs w:val="18"/>
                <w:lang w:val="en-US"/>
              </w:rPr>
              <w:t>(95.4-98.9%)</w:t>
            </w:r>
          </w:p>
        </w:tc>
      </w:tr>
      <w:tr w:rsidR="00625D2F" w:rsidRPr="00625D2F" w14:paraId="30A5FD28" w14:textId="77777777" w:rsidTr="00AC30CE">
        <w:tc>
          <w:tcPr>
            <w:tcW w:w="2268" w:type="dxa"/>
            <w:tcBorders>
              <w:bottom w:val="single" w:sz="4" w:space="0" w:color="auto"/>
            </w:tcBorders>
          </w:tcPr>
          <w:p w14:paraId="47B0809A" w14:textId="77777777" w:rsidR="00A13EF9" w:rsidRPr="00625D2F" w:rsidRDefault="00A13EF9" w:rsidP="00A13EF9">
            <w:pPr>
              <w:suppressAutoHyphens/>
              <w:autoSpaceDN w:val="0"/>
              <w:spacing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PPV </w:t>
            </w:r>
            <w:r w:rsidRPr="00625D2F">
              <w:rPr>
                <w:rFonts w:ascii="Times New Roman" w:eastAsia="Times New Roman" w:hAnsi="Times New Roman" w:cs="Times New Roman"/>
                <w:bCs/>
                <w:sz w:val="18"/>
                <w:szCs w:val="18"/>
                <w:lang w:val="en-US"/>
              </w:rPr>
              <w:t>(95% CI)</w:t>
            </w:r>
          </w:p>
        </w:tc>
        <w:tc>
          <w:tcPr>
            <w:tcW w:w="2552" w:type="dxa"/>
            <w:tcBorders>
              <w:bottom w:val="single" w:sz="4" w:space="0" w:color="auto"/>
            </w:tcBorders>
          </w:tcPr>
          <w:p w14:paraId="5942653E"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98.0% </w:t>
            </w:r>
            <w:r w:rsidRPr="00625D2F">
              <w:rPr>
                <w:rFonts w:ascii="Times New Roman" w:eastAsia="Times New Roman" w:hAnsi="Times New Roman" w:cs="Times New Roman"/>
                <w:bCs/>
                <w:sz w:val="18"/>
                <w:szCs w:val="18"/>
                <w:lang w:val="en-US"/>
              </w:rPr>
              <w:t>(92.5-99.5%)</w:t>
            </w:r>
          </w:p>
        </w:tc>
        <w:tc>
          <w:tcPr>
            <w:tcW w:w="2693" w:type="dxa"/>
            <w:tcBorders>
              <w:bottom w:val="single" w:sz="4" w:space="0" w:color="auto"/>
            </w:tcBorders>
          </w:tcPr>
          <w:p w14:paraId="6332D86F" w14:textId="77777777" w:rsidR="00A13EF9" w:rsidRPr="00625D2F" w:rsidRDefault="00A13EF9" w:rsidP="00A13EF9">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83.3% </w:t>
            </w:r>
            <w:r w:rsidRPr="00625D2F">
              <w:rPr>
                <w:rFonts w:ascii="Times New Roman" w:eastAsia="Times New Roman" w:hAnsi="Times New Roman" w:cs="Times New Roman"/>
                <w:bCs/>
                <w:sz w:val="18"/>
                <w:szCs w:val="18"/>
                <w:lang w:val="en-US"/>
              </w:rPr>
              <w:t>(72.0-90.7%)</w:t>
            </w:r>
          </w:p>
        </w:tc>
      </w:tr>
    </w:tbl>
    <w:p w14:paraId="2EAA4DAA" w14:textId="77777777" w:rsidR="00A13EF9" w:rsidRPr="00625D2F" w:rsidRDefault="00A13EF9" w:rsidP="00A13EF9">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sz w:val="20"/>
          <w:szCs w:val="20"/>
          <w:lang w:val="en-US"/>
        </w:rPr>
        <w:t>AD:</w:t>
      </w:r>
      <w:r w:rsidRPr="00625D2F">
        <w:rPr>
          <w:rFonts w:ascii="Times New Roman" w:eastAsia="Times New Roman" w:hAnsi="Times New Roman" w:cs="Times New Roman"/>
          <w:bCs/>
          <w:sz w:val="20"/>
          <w:szCs w:val="20"/>
          <w:lang w:val="en-US"/>
        </w:rPr>
        <w:t xml:space="preserve"> Alzheimer’s disease; AUC: area under the curve; CI: confidence interval; CN: cognitively normal; MCI: mild cognitive impairment; NPV: negative predictive value; PPV: positive predictive value.</w:t>
      </w:r>
      <w:r w:rsidRPr="00625D2F">
        <w:rPr>
          <w:rFonts w:ascii="Times New Roman" w:eastAsia="Times New Roman" w:hAnsi="Times New Roman" w:cs="Times New Roman"/>
          <w:bCs/>
          <w:sz w:val="20"/>
          <w:szCs w:val="20"/>
          <w:lang w:val="en-US"/>
        </w:rPr>
        <w:br/>
        <w:t xml:space="preserve">Cut-offs for </w:t>
      </w:r>
      <w:r w:rsidRPr="00625D2F">
        <w:rPr>
          <w:rFonts w:ascii="Times New Roman" w:eastAsia="Times New Roman" w:hAnsi="Times New Roman" w:cs="Times New Roman"/>
          <w:b/>
          <w:sz w:val="20"/>
          <w:szCs w:val="20"/>
          <w:lang w:val="en-US"/>
        </w:rPr>
        <w:t>Table 3</w:t>
      </w:r>
      <w:r w:rsidRPr="00625D2F">
        <w:rPr>
          <w:rFonts w:ascii="Times New Roman" w:eastAsia="Times New Roman" w:hAnsi="Times New Roman" w:cs="Times New Roman"/>
          <w:bCs/>
          <w:sz w:val="20"/>
          <w:szCs w:val="20"/>
          <w:lang w:val="en-US"/>
        </w:rPr>
        <w:t xml:space="preserve"> are different from the ones used in </w:t>
      </w:r>
      <w:r w:rsidRPr="00625D2F">
        <w:rPr>
          <w:rFonts w:ascii="Times New Roman" w:eastAsia="Times New Roman" w:hAnsi="Times New Roman" w:cs="Times New Roman"/>
          <w:b/>
          <w:sz w:val="20"/>
          <w:szCs w:val="20"/>
          <w:lang w:val="en-US"/>
        </w:rPr>
        <w:t>Table 2</w:t>
      </w:r>
      <w:r w:rsidRPr="00625D2F">
        <w:rPr>
          <w:rFonts w:ascii="Times New Roman" w:eastAsia="Times New Roman" w:hAnsi="Times New Roman" w:cs="Times New Roman"/>
          <w:bCs/>
          <w:sz w:val="20"/>
          <w:szCs w:val="20"/>
          <w:lang w:val="en-US"/>
        </w:rPr>
        <w:t xml:space="preserve"> and are based on the maximal Youden’s J on the specific AUC. They constitute a separate analysis for the specified subset. </w:t>
      </w:r>
    </w:p>
    <w:p w14:paraId="56724ACC" w14:textId="77777777" w:rsidR="00A13EF9" w:rsidRPr="00625D2F" w:rsidRDefault="00A13EF9" w:rsidP="00A13EF9">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625D2F">
        <w:rPr>
          <w:rFonts w:ascii="Times New Roman" w:eastAsia="Times New Roman" w:hAnsi="Times New Roman" w:cs="Times New Roman"/>
          <w:bCs/>
          <w:sz w:val="20"/>
          <w:szCs w:val="20"/>
          <w:lang w:val="en-US"/>
        </w:rPr>
        <w:t xml:space="preserve">Parameters were calculated through maximizing the Youden’s J. </w:t>
      </w:r>
    </w:p>
    <w:bookmarkEnd w:id="0"/>
    <w:p w14:paraId="6AD4DC6B" w14:textId="0318D9F4" w:rsidR="007B0199" w:rsidRPr="00625D2F" w:rsidRDefault="007B0199" w:rsidP="007B0199">
      <w:pPr>
        <w:rPr>
          <w:rStyle w:val="Marquedecommentaire"/>
          <w:rFonts w:ascii="Times New Roman" w:eastAsia="Times New Roman" w:hAnsi="Times New Roman" w:cs="Times New Roman"/>
          <w:sz w:val="20"/>
          <w:szCs w:val="20"/>
          <w:lang w:val="en-US"/>
        </w:rPr>
      </w:pPr>
    </w:p>
    <w:p w14:paraId="23AFEA94" w14:textId="77777777" w:rsidR="00AC30CE" w:rsidRPr="00625D2F" w:rsidRDefault="00AC30CE">
      <w:pPr>
        <w:rPr>
          <w:rFonts w:ascii="Times New Roman" w:hAnsi="Times New Roman" w:cs="Times New Roman"/>
          <w:b/>
          <w:bCs/>
          <w:sz w:val="24"/>
          <w:szCs w:val="24"/>
          <w:lang w:val="en-US"/>
        </w:rPr>
      </w:pPr>
      <w:r w:rsidRPr="00625D2F">
        <w:rPr>
          <w:rFonts w:ascii="Times New Roman" w:hAnsi="Times New Roman" w:cs="Times New Roman"/>
          <w:b/>
          <w:bCs/>
          <w:sz w:val="24"/>
          <w:szCs w:val="24"/>
          <w:lang w:val="en-US"/>
        </w:rPr>
        <w:br w:type="page"/>
      </w:r>
    </w:p>
    <w:p w14:paraId="7525214B" w14:textId="6A6AB8DF" w:rsidR="002939EB" w:rsidRDefault="002939EB" w:rsidP="00243CF0">
      <w:pPr>
        <w:pStyle w:val="Titre1"/>
        <w:rPr>
          <w:rStyle w:val="Marquedecommentaire"/>
          <w:rFonts w:cs="Times New Roman"/>
          <w:bCs/>
          <w:sz w:val="24"/>
          <w:szCs w:val="24"/>
        </w:rPr>
      </w:pPr>
      <w:r>
        <w:rPr>
          <w:rStyle w:val="Marquedecommentaire"/>
          <w:rFonts w:cs="Times New Roman"/>
          <w:b w:val="0"/>
          <w:sz w:val="24"/>
          <w:szCs w:val="24"/>
        </w:rPr>
        <w:lastRenderedPageBreak/>
        <w:t xml:space="preserve">Supplementary Material - </w:t>
      </w:r>
      <w:r>
        <w:rPr>
          <w:rStyle w:val="Marquedecommentaire"/>
          <w:rFonts w:cs="Times New Roman"/>
          <w:bCs/>
          <w:sz w:val="24"/>
          <w:szCs w:val="24"/>
        </w:rPr>
        <w:t>Table 4.</w:t>
      </w:r>
    </w:p>
    <w:p w14:paraId="11528B38" w14:textId="77777777" w:rsidR="002939EB" w:rsidRPr="005E3F80" w:rsidRDefault="002939EB" w:rsidP="00843DB7">
      <w:pPr>
        <w:spacing w:line="480" w:lineRule="auto"/>
        <w:rPr>
          <w:rStyle w:val="Marquedecommentaire"/>
          <w:rFonts w:ascii="Times New Roman" w:eastAsia="Times New Roman" w:hAnsi="Times New Roman" w:cs="Times New Roman"/>
          <w:sz w:val="24"/>
          <w:szCs w:val="24"/>
          <w:lang w:val="en-US"/>
        </w:rPr>
      </w:pPr>
      <w:r>
        <w:rPr>
          <w:rStyle w:val="Marquedecommentaire"/>
          <w:rFonts w:ascii="Times New Roman" w:hAnsi="Times New Roman" w:cs="Times New Roman"/>
          <w:b/>
          <w:sz w:val="24"/>
          <w:szCs w:val="24"/>
          <w:lang w:val="en-US"/>
        </w:rPr>
        <w:t xml:space="preserve">Supplementary Material - </w:t>
      </w:r>
      <w:r w:rsidRPr="00625D2F">
        <w:rPr>
          <w:rFonts w:ascii="Times New Roman" w:eastAsia="Times New Roman" w:hAnsi="Times New Roman" w:cs="Times New Roman"/>
          <w:b/>
          <w:bCs/>
          <w:sz w:val="24"/>
          <w:szCs w:val="24"/>
          <w:lang w:val="en-US"/>
        </w:rPr>
        <w:t>Table 4</w:t>
      </w:r>
      <w:r w:rsidRPr="00625D2F">
        <w:rPr>
          <w:rStyle w:val="Marquedecommentaire"/>
          <w:rFonts w:ascii="Times New Roman" w:eastAsia="Times New Roman" w:hAnsi="Times New Roman" w:cs="Times New Roman"/>
          <w:sz w:val="24"/>
          <w:szCs w:val="24"/>
          <w:lang w:val="en-US"/>
        </w:rPr>
        <w:t xml:space="preserve">. </w:t>
      </w:r>
      <w:r w:rsidRPr="005E3F80">
        <w:rPr>
          <w:rStyle w:val="Marquedecommentaire"/>
          <w:rFonts w:ascii="Times New Roman" w:eastAsia="Times New Roman" w:hAnsi="Times New Roman" w:cs="Times New Roman"/>
          <w:b/>
          <w:bCs/>
          <w:sz w:val="24"/>
          <w:szCs w:val="24"/>
          <w:lang w:val="en-US"/>
        </w:rPr>
        <w:t>Association of U-p53</w:t>
      </w:r>
      <w:r w:rsidRPr="005E3F80">
        <w:rPr>
          <w:rStyle w:val="Marquedecommentaire"/>
          <w:rFonts w:ascii="Times New Roman" w:eastAsia="Times New Roman" w:hAnsi="Times New Roman" w:cs="Times New Roman"/>
          <w:b/>
          <w:bCs/>
          <w:sz w:val="24"/>
          <w:szCs w:val="24"/>
          <w:vertAlign w:val="superscript"/>
          <w:lang w:val="en-US"/>
        </w:rPr>
        <w:t>AZ</w:t>
      </w:r>
      <w:r w:rsidRPr="005E3F80">
        <w:rPr>
          <w:rStyle w:val="Marquedecommentaire"/>
          <w:rFonts w:ascii="Times New Roman" w:eastAsia="Times New Roman" w:hAnsi="Times New Roman" w:cs="Times New Roman"/>
          <w:b/>
          <w:bCs/>
          <w:sz w:val="24"/>
          <w:szCs w:val="24"/>
          <w:lang w:val="en-US"/>
        </w:rPr>
        <w:t xml:space="preserve"> status and amyloid status to the diagnostic group</w:t>
      </w:r>
      <w:r w:rsidRPr="005E3F80">
        <w:rPr>
          <w:rStyle w:val="Marquedecommentaire"/>
          <w:rFonts w:ascii="Times New Roman" w:eastAsia="Times New Roman" w:hAnsi="Times New Roman" w:cs="Times New Roman"/>
          <w:sz w:val="24"/>
          <w:szCs w:val="24"/>
          <w:lang w:val="en-US"/>
        </w:rPr>
        <w:t>.</w:t>
      </w:r>
    </w:p>
    <w:tbl>
      <w:tblPr>
        <w:tblW w:w="9214" w:type="dxa"/>
        <w:tblLook w:val="04A0" w:firstRow="1" w:lastRow="0" w:firstColumn="1" w:lastColumn="0" w:noHBand="0" w:noVBand="1"/>
      </w:tblPr>
      <w:tblGrid>
        <w:gridCol w:w="1040"/>
        <w:gridCol w:w="1228"/>
        <w:gridCol w:w="1276"/>
        <w:gridCol w:w="1276"/>
        <w:gridCol w:w="1559"/>
        <w:gridCol w:w="1843"/>
        <w:gridCol w:w="992"/>
      </w:tblGrid>
      <w:tr w:rsidR="002939EB" w:rsidRPr="005E3F80" w14:paraId="68C6CAB7" w14:textId="77777777" w:rsidTr="004F2EF5">
        <w:trPr>
          <w:trHeight w:val="288"/>
        </w:trPr>
        <w:tc>
          <w:tcPr>
            <w:tcW w:w="1040" w:type="dxa"/>
            <w:tcBorders>
              <w:top w:val="nil"/>
              <w:left w:val="nil"/>
              <w:right w:val="nil"/>
            </w:tcBorders>
            <w:shd w:val="clear" w:color="auto" w:fill="auto"/>
            <w:noWrap/>
            <w:vAlign w:val="center"/>
            <w:hideMark/>
          </w:tcPr>
          <w:p w14:paraId="26B3A775" w14:textId="77777777" w:rsidR="002939EB" w:rsidRPr="005E3F80" w:rsidRDefault="002939EB" w:rsidP="004C469D">
            <w:pPr>
              <w:spacing w:after="0" w:line="480" w:lineRule="auto"/>
              <w:rPr>
                <w:rFonts w:ascii="Times New Roman" w:eastAsia="Times New Roman" w:hAnsi="Times New Roman" w:cs="Times New Roman"/>
                <w:sz w:val="20"/>
                <w:szCs w:val="20"/>
                <w:lang w:val="en-US" w:eastAsia="en-GB"/>
              </w:rPr>
            </w:pPr>
          </w:p>
        </w:tc>
        <w:tc>
          <w:tcPr>
            <w:tcW w:w="1228" w:type="dxa"/>
            <w:tcBorders>
              <w:top w:val="nil"/>
              <w:left w:val="nil"/>
              <w:bottom w:val="single" w:sz="4" w:space="0" w:color="auto"/>
              <w:right w:val="nil"/>
            </w:tcBorders>
            <w:shd w:val="clear" w:color="auto" w:fill="auto"/>
            <w:noWrap/>
            <w:vAlign w:val="center"/>
            <w:hideMark/>
          </w:tcPr>
          <w:p w14:paraId="552BEB40" w14:textId="77777777" w:rsidR="002939EB" w:rsidRPr="005E3F80" w:rsidRDefault="002939EB" w:rsidP="004C469D">
            <w:pPr>
              <w:spacing w:after="0" w:line="480" w:lineRule="auto"/>
              <w:rPr>
                <w:rFonts w:ascii="Times New Roman" w:eastAsia="Times New Roman" w:hAnsi="Times New Roman" w:cs="Times New Roman"/>
                <w:sz w:val="20"/>
                <w:szCs w:val="20"/>
                <w:lang w:val="en-US" w:eastAsia="en-GB"/>
              </w:rPr>
            </w:pPr>
          </w:p>
        </w:tc>
        <w:tc>
          <w:tcPr>
            <w:tcW w:w="6946" w:type="dxa"/>
            <w:gridSpan w:val="5"/>
            <w:tcBorders>
              <w:top w:val="nil"/>
              <w:left w:val="nil"/>
              <w:bottom w:val="single" w:sz="4" w:space="0" w:color="auto"/>
              <w:right w:val="nil"/>
            </w:tcBorders>
            <w:shd w:val="clear" w:color="auto" w:fill="auto"/>
            <w:noWrap/>
            <w:vAlign w:val="center"/>
            <w:hideMark/>
          </w:tcPr>
          <w:p w14:paraId="10ECD57D"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Diagnostic group</w:t>
            </w:r>
          </w:p>
        </w:tc>
      </w:tr>
      <w:tr w:rsidR="002939EB" w:rsidRPr="005E3F80" w14:paraId="30740A85" w14:textId="77777777" w:rsidTr="004F2EF5">
        <w:trPr>
          <w:trHeight w:val="552"/>
        </w:trPr>
        <w:tc>
          <w:tcPr>
            <w:tcW w:w="1040" w:type="dxa"/>
            <w:tcBorders>
              <w:left w:val="nil"/>
              <w:bottom w:val="single" w:sz="4" w:space="0" w:color="auto"/>
            </w:tcBorders>
            <w:shd w:val="clear" w:color="auto" w:fill="auto"/>
            <w:noWrap/>
            <w:vAlign w:val="center"/>
            <w:hideMark/>
          </w:tcPr>
          <w:p w14:paraId="2D5BB210"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p>
        </w:tc>
        <w:tc>
          <w:tcPr>
            <w:tcW w:w="1228" w:type="dxa"/>
            <w:tcBorders>
              <w:top w:val="single" w:sz="4" w:space="0" w:color="auto"/>
              <w:bottom w:val="single" w:sz="4" w:space="0" w:color="auto"/>
            </w:tcBorders>
            <w:shd w:val="clear" w:color="auto" w:fill="auto"/>
            <w:noWrap/>
            <w:vAlign w:val="center"/>
            <w:hideMark/>
          </w:tcPr>
          <w:p w14:paraId="31CAD2A6"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Categories,</w:t>
            </w:r>
            <w:r w:rsidRPr="005E3F80">
              <w:rPr>
                <w:rFonts w:ascii="Times New Roman" w:hAnsi="Times New Roman" w:cs="Times New Roman"/>
                <w:b/>
                <w:bCs/>
                <w:color w:val="000000"/>
                <w:sz w:val="20"/>
                <w:szCs w:val="20"/>
                <w:lang w:val="en-US" w:eastAsia="en-GB"/>
              </w:rPr>
              <w:t xml:space="preserve"> N</w:t>
            </w:r>
          </w:p>
        </w:tc>
        <w:tc>
          <w:tcPr>
            <w:tcW w:w="1276" w:type="dxa"/>
            <w:tcBorders>
              <w:top w:val="single" w:sz="4" w:space="0" w:color="auto"/>
              <w:bottom w:val="single" w:sz="4" w:space="0" w:color="auto"/>
            </w:tcBorders>
            <w:shd w:val="clear" w:color="auto" w:fill="auto"/>
            <w:vAlign w:val="center"/>
            <w:hideMark/>
          </w:tcPr>
          <w:p w14:paraId="4D00050B"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 xml:space="preserve">CN </w:t>
            </w:r>
          </w:p>
          <w:p w14:paraId="14CE4F90"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(N=207)</w:t>
            </w:r>
          </w:p>
        </w:tc>
        <w:tc>
          <w:tcPr>
            <w:tcW w:w="1276" w:type="dxa"/>
            <w:tcBorders>
              <w:top w:val="single" w:sz="4" w:space="0" w:color="auto"/>
              <w:bottom w:val="single" w:sz="4" w:space="0" w:color="auto"/>
            </w:tcBorders>
            <w:shd w:val="clear" w:color="auto" w:fill="auto"/>
            <w:vAlign w:val="center"/>
            <w:hideMark/>
          </w:tcPr>
          <w:p w14:paraId="49CF159D"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 xml:space="preserve">MCI </w:t>
            </w:r>
          </w:p>
          <w:p w14:paraId="287CFAC2"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(N=31)</w:t>
            </w:r>
          </w:p>
        </w:tc>
        <w:tc>
          <w:tcPr>
            <w:tcW w:w="1559" w:type="dxa"/>
            <w:tcBorders>
              <w:top w:val="single" w:sz="4" w:space="0" w:color="auto"/>
              <w:bottom w:val="single" w:sz="4" w:space="0" w:color="auto"/>
            </w:tcBorders>
            <w:shd w:val="clear" w:color="auto" w:fill="auto"/>
            <w:vAlign w:val="center"/>
            <w:hideMark/>
          </w:tcPr>
          <w:p w14:paraId="5DACAC55"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CD progressors (N=29)</w:t>
            </w:r>
          </w:p>
        </w:tc>
        <w:tc>
          <w:tcPr>
            <w:tcW w:w="1843" w:type="dxa"/>
            <w:tcBorders>
              <w:top w:val="single" w:sz="4" w:space="0" w:color="auto"/>
              <w:bottom w:val="single" w:sz="4" w:space="0" w:color="auto"/>
            </w:tcBorders>
            <w:shd w:val="clear" w:color="auto" w:fill="auto"/>
            <w:vAlign w:val="center"/>
            <w:hideMark/>
          </w:tcPr>
          <w:p w14:paraId="445C1A23"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 xml:space="preserve">AD </w:t>
            </w:r>
            <w:proofErr w:type="gramStart"/>
            <w:r w:rsidRPr="005E3F80">
              <w:rPr>
                <w:rFonts w:ascii="Times New Roman" w:eastAsia="Times New Roman" w:hAnsi="Times New Roman" w:cs="Times New Roman"/>
                <w:b/>
                <w:bCs/>
                <w:color w:val="000000"/>
                <w:sz w:val="20"/>
                <w:szCs w:val="20"/>
                <w:lang w:val="en-US" w:eastAsia="en-GB"/>
              </w:rPr>
              <w:t>progressors  (</w:t>
            </w:r>
            <w:proofErr w:type="gramEnd"/>
            <w:r w:rsidRPr="005E3F80">
              <w:rPr>
                <w:rFonts w:ascii="Times New Roman" w:eastAsia="Times New Roman" w:hAnsi="Times New Roman" w:cs="Times New Roman"/>
                <w:b/>
                <w:bCs/>
                <w:color w:val="000000"/>
                <w:sz w:val="20"/>
                <w:szCs w:val="20"/>
                <w:lang w:val="en-US" w:eastAsia="en-GB"/>
              </w:rPr>
              <w:t>N=68)</w:t>
            </w:r>
          </w:p>
        </w:tc>
        <w:tc>
          <w:tcPr>
            <w:tcW w:w="992" w:type="dxa"/>
            <w:tcBorders>
              <w:top w:val="single" w:sz="4" w:space="0" w:color="auto"/>
              <w:bottom w:val="single" w:sz="4" w:space="0" w:color="auto"/>
              <w:right w:val="nil"/>
            </w:tcBorders>
            <w:shd w:val="clear" w:color="auto" w:fill="auto"/>
            <w:vAlign w:val="center"/>
            <w:hideMark/>
          </w:tcPr>
          <w:p w14:paraId="1C6381B7"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AD (N=141)</w:t>
            </w:r>
          </w:p>
        </w:tc>
      </w:tr>
      <w:tr w:rsidR="002939EB" w:rsidRPr="005E3F80" w14:paraId="31B46919" w14:textId="77777777" w:rsidTr="004F2EF5">
        <w:trPr>
          <w:trHeight w:val="276"/>
        </w:trPr>
        <w:tc>
          <w:tcPr>
            <w:tcW w:w="1040" w:type="dxa"/>
            <w:vMerge w:val="restart"/>
            <w:tcBorders>
              <w:top w:val="single" w:sz="4" w:space="0" w:color="auto"/>
              <w:left w:val="nil"/>
              <w:bottom w:val="nil"/>
            </w:tcBorders>
            <w:shd w:val="clear" w:color="auto" w:fill="auto"/>
            <w:vAlign w:val="center"/>
            <w:hideMark/>
          </w:tcPr>
          <w:p w14:paraId="6EC45D44"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U-p53</w:t>
            </w:r>
            <w:r w:rsidRPr="005E3F80">
              <w:rPr>
                <w:rFonts w:ascii="Times New Roman" w:eastAsia="Times New Roman" w:hAnsi="Times New Roman" w:cs="Times New Roman"/>
                <w:b/>
                <w:bCs/>
                <w:color w:val="000000"/>
                <w:sz w:val="20"/>
                <w:szCs w:val="20"/>
                <w:vertAlign w:val="superscript"/>
                <w:lang w:val="en-US" w:eastAsia="en-GB"/>
              </w:rPr>
              <w:t>AZ</w:t>
            </w:r>
            <w:r w:rsidRPr="005E3F80">
              <w:rPr>
                <w:rFonts w:ascii="Times New Roman" w:eastAsia="Times New Roman" w:hAnsi="Times New Roman" w:cs="Times New Roman"/>
                <w:b/>
                <w:bCs/>
                <w:color w:val="000000"/>
                <w:sz w:val="20"/>
                <w:szCs w:val="20"/>
                <w:lang w:val="en-US" w:eastAsia="en-GB"/>
              </w:rPr>
              <w:t xml:space="preserve"> status</w:t>
            </w:r>
          </w:p>
        </w:tc>
        <w:tc>
          <w:tcPr>
            <w:tcW w:w="1228" w:type="dxa"/>
            <w:tcBorders>
              <w:top w:val="single" w:sz="4" w:space="0" w:color="auto"/>
              <w:bottom w:val="nil"/>
            </w:tcBorders>
            <w:shd w:val="clear" w:color="auto" w:fill="auto"/>
            <w:noWrap/>
            <w:vAlign w:val="center"/>
            <w:hideMark/>
          </w:tcPr>
          <w:p w14:paraId="7E3AE872"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Low</w:t>
            </w:r>
          </w:p>
        </w:tc>
        <w:tc>
          <w:tcPr>
            <w:tcW w:w="1276" w:type="dxa"/>
            <w:tcBorders>
              <w:top w:val="single" w:sz="4" w:space="0" w:color="auto"/>
              <w:bottom w:val="nil"/>
            </w:tcBorders>
            <w:shd w:val="clear" w:color="auto" w:fill="auto"/>
            <w:noWrap/>
            <w:vAlign w:val="center"/>
            <w:hideMark/>
          </w:tcPr>
          <w:p w14:paraId="34F4493D"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206</w:t>
            </w:r>
          </w:p>
        </w:tc>
        <w:tc>
          <w:tcPr>
            <w:tcW w:w="1276" w:type="dxa"/>
            <w:tcBorders>
              <w:top w:val="single" w:sz="4" w:space="0" w:color="auto"/>
              <w:bottom w:val="nil"/>
            </w:tcBorders>
            <w:shd w:val="clear" w:color="auto" w:fill="auto"/>
            <w:noWrap/>
            <w:vAlign w:val="center"/>
            <w:hideMark/>
          </w:tcPr>
          <w:p w14:paraId="1AAA6B53"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19</w:t>
            </w:r>
          </w:p>
        </w:tc>
        <w:tc>
          <w:tcPr>
            <w:tcW w:w="1559" w:type="dxa"/>
            <w:tcBorders>
              <w:top w:val="single" w:sz="4" w:space="0" w:color="auto"/>
              <w:bottom w:val="nil"/>
            </w:tcBorders>
            <w:shd w:val="clear" w:color="auto" w:fill="auto"/>
            <w:noWrap/>
            <w:vAlign w:val="center"/>
            <w:hideMark/>
          </w:tcPr>
          <w:p w14:paraId="16E4118B"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28</w:t>
            </w:r>
          </w:p>
        </w:tc>
        <w:tc>
          <w:tcPr>
            <w:tcW w:w="1843" w:type="dxa"/>
            <w:tcBorders>
              <w:top w:val="single" w:sz="4" w:space="0" w:color="auto"/>
              <w:bottom w:val="nil"/>
            </w:tcBorders>
            <w:shd w:val="clear" w:color="auto" w:fill="auto"/>
            <w:noWrap/>
            <w:vAlign w:val="center"/>
            <w:hideMark/>
          </w:tcPr>
          <w:p w14:paraId="4681B26D"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3</w:t>
            </w:r>
          </w:p>
        </w:tc>
        <w:tc>
          <w:tcPr>
            <w:tcW w:w="992" w:type="dxa"/>
            <w:tcBorders>
              <w:top w:val="single" w:sz="4" w:space="0" w:color="auto"/>
              <w:bottom w:val="nil"/>
              <w:right w:val="nil"/>
            </w:tcBorders>
            <w:shd w:val="clear" w:color="auto" w:fill="auto"/>
            <w:noWrap/>
            <w:vAlign w:val="center"/>
            <w:hideMark/>
          </w:tcPr>
          <w:p w14:paraId="78A6CA86"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2</w:t>
            </w:r>
          </w:p>
        </w:tc>
      </w:tr>
      <w:tr w:rsidR="002939EB" w:rsidRPr="005E3F80" w14:paraId="0A7427CF" w14:textId="77777777" w:rsidTr="004F2EF5">
        <w:trPr>
          <w:trHeight w:val="276"/>
        </w:trPr>
        <w:tc>
          <w:tcPr>
            <w:tcW w:w="1040" w:type="dxa"/>
            <w:vMerge/>
            <w:tcBorders>
              <w:top w:val="nil"/>
              <w:left w:val="nil"/>
              <w:bottom w:val="nil"/>
            </w:tcBorders>
            <w:vAlign w:val="center"/>
            <w:hideMark/>
          </w:tcPr>
          <w:p w14:paraId="7130A5A4"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p>
        </w:tc>
        <w:tc>
          <w:tcPr>
            <w:tcW w:w="1228" w:type="dxa"/>
            <w:tcBorders>
              <w:top w:val="nil"/>
            </w:tcBorders>
            <w:shd w:val="clear" w:color="auto" w:fill="auto"/>
            <w:noWrap/>
            <w:vAlign w:val="center"/>
            <w:hideMark/>
          </w:tcPr>
          <w:p w14:paraId="724F824E"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Intermediate</w:t>
            </w:r>
          </w:p>
        </w:tc>
        <w:tc>
          <w:tcPr>
            <w:tcW w:w="1276" w:type="dxa"/>
            <w:tcBorders>
              <w:top w:val="nil"/>
            </w:tcBorders>
            <w:shd w:val="clear" w:color="auto" w:fill="auto"/>
            <w:noWrap/>
            <w:vAlign w:val="center"/>
            <w:hideMark/>
          </w:tcPr>
          <w:p w14:paraId="6F46E2BE"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w:t>
            </w:r>
          </w:p>
        </w:tc>
        <w:tc>
          <w:tcPr>
            <w:tcW w:w="1276" w:type="dxa"/>
            <w:tcBorders>
              <w:top w:val="nil"/>
            </w:tcBorders>
            <w:shd w:val="clear" w:color="auto" w:fill="auto"/>
            <w:noWrap/>
            <w:vAlign w:val="center"/>
            <w:hideMark/>
          </w:tcPr>
          <w:p w14:paraId="0D758F55"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11</w:t>
            </w:r>
          </w:p>
        </w:tc>
        <w:tc>
          <w:tcPr>
            <w:tcW w:w="1559" w:type="dxa"/>
            <w:tcBorders>
              <w:top w:val="nil"/>
            </w:tcBorders>
            <w:shd w:val="clear" w:color="auto" w:fill="auto"/>
            <w:noWrap/>
            <w:vAlign w:val="center"/>
            <w:hideMark/>
          </w:tcPr>
          <w:p w14:paraId="7208708A"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w:t>
            </w:r>
          </w:p>
        </w:tc>
        <w:tc>
          <w:tcPr>
            <w:tcW w:w="1843" w:type="dxa"/>
            <w:tcBorders>
              <w:top w:val="nil"/>
            </w:tcBorders>
            <w:shd w:val="clear" w:color="auto" w:fill="auto"/>
            <w:noWrap/>
            <w:vAlign w:val="center"/>
            <w:hideMark/>
          </w:tcPr>
          <w:p w14:paraId="48D254F8"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57</w:t>
            </w:r>
          </w:p>
        </w:tc>
        <w:tc>
          <w:tcPr>
            <w:tcW w:w="992" w:type="dxa"/>
            <w:tcBorders>
              <w:top w:val="nil"/>
              <w:right w:val="nil"/>
            </w:tcBorders>
            <w:shd w:val="clear" w:color="auto" w:fill="auto"/>
            <w:noWrap/>
            <w:vAlign w:val="center"/>
            <w:hideMark/>
          </w:tcPr>
          <w:p w14:paraId="48128B3B"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5</w:t>
            </w:r>
          </w:p>
        </w:tc>
      </w:tr>
      <w:tr w:rsidR="002939EB" w:rsidRPr="005E3F80" w14:paraId="11CB2171" w14:textId="77777777" w:rsidTr="004F2EF5">
        <w:trPr>
          <w:trHeight w:val="276"/>
        </w:trPr>
        <w:tc>
          <w:tcPr>
            <w:tcW w:w="1040" w:type="dxa"/>
            <w:vMerge/>
            <w:tcBorders>
              <w:top w:val="nil"/>
              <w:left w:val="nil"/>
              <w:bottom w:val="single" w:sz="4" w:space="0" w:color="auto"/>
            </w:tcBorders>
            <w:vAlign w:val="center"/>
            <w:hideMark/>
          </w:tcPr>
          <w:p w14:paraId="2527EDB8"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p>
        </w:tc>
        <w:tc>
          <w:tcPr>
            <w:tcW w:w="1228" w:type="dxa"/>
            <w:tcBorders>
              <w:top w:val="nil"/>
              <w:bottom w:val="single" w:sz="4" w:space="0" w:color="auto"/>
            </w:tcBorders>
            <w:shd w:val="clear" w:color="auto" w:fill="auto"/>
            <w:noWrap/>
            <w:vAlign w:val="center"/>
            <w:hideMark/>
          </w:tcPr>
          <w:p w14:paraId="07D76432"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High</w:t>
            </w:r>
          </w:p>
        </w:tc>
        <w:tc>
          <w:tcPr>
            <w:tcW w:w="1276" w:type="dxa"/>
            <w:tcBorders>
              <w:top w:val="nil"/>
              <w:bottom w:val="single" w:sz="4" w:space="0" w:color="auto"/>
            </w:tcBorders>
            <w:shd w:val="clear" w:color="auto" w:fill="auto"/>
            <w:noWrap/>
            <w:vAlign w:val="center"/>
            <w:hideMark/>
          </w:tcPr>
          <w:p w14:paraId="6D2B760D"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0</w:t>
            </w:r>
          </w:p>
        </w:tc>
        <w:tc>
          <w:tcPr>
            <w:tcW w:w="1276" w:type="dxa"/>
            <w:tcBorders>
              <w:top w:val="nil"/>
              <w:bottom w:val="single" w:sz="4" w:space="0" w:color="auto"/>
            </w:tcBorders>
            <w:shd w:val="clear" w:color="auto" w:fill="auto"/>
            <w:noWrap/>
            <w:vAlign w:val="center"/>
            <w:hideMark/>
          </w:tcPr>
          <w:p w14:paraId="375CD127"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w:t>
            </w:r>
          </w:p>
        </w:tc>
        <w:tc>
          <w:tcPr>
            <w:tcW w:w="1559" w:type="dxa"/>
            <w:tcBorders>
              <w:top w:val="nil"/>
              <w:bottom w:val="single" w:sz="4" w:space="0" w:color="auto"/>
            </w:tcBorders>
            <w:shd w:val="clear" w:color="auto" w:fill="auto"/>
            <w:noWrap/>
            <w:vAlign w:val="center"/>
            <w:hideMark/>
          </w:tcPr>
          <w:p w14:paraId="7ED08587"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0</w:t>
            </w:r>
          </w:p>
        </w:tc>
        <w:tc>
          <w:tcPr>
            <w:tcW w:w="1843" w:type="dxa"/>
            <w:tcBorders>
              <w:top w:val="nil"/>
              <w:bottom w:val="single" w:sz="4" w:space="0" w:color="auto"/>
            </w:tcBorders>
            <w:shd w:val="clear" w:color="auto" w:fill="auto"/>
            <w:noWrap/>
            <w:vAlign w:val="center"/>
            <w:hideMark/>
          </w:tcPr>
          <w:p w14:paraId="209F8D5F"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8</w:t>
            </w:r>
          </w:p>
        </w:tc>
        <w:tc>
          <w:tcPr>
            <w:tcW w:w="992" w:type="dxa"/>
            <w:tcBorders>
              <w:top w:val="nil"/>
              <w:bottom w:val="single" w:sz="4" w:space="0" w:color="auto"/>
              <w:right w:val="nil"/>
            </w:tcBorders>
            <w:shd w:val="clear" w:color="auto" w:fill="auto"/>
            <w:noWrap/>
            <w:vAlign w:val="center"/>
            <w:hideMark/>
          </w:tcPr>
          <w:p w14:paraId="23FF3CC5"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134</w:t>
            </w:r>
          </w:p>
        </w:tc>
      </w:tr>
      <w:tr w:rsidR="002939EB" w:rsidRPr="005E3F80" w14:paraId="3AC54E22" w14:textId="77777777" w:rsidTr="004F2EF5">
        <w:trPr>
          <w:trHeight w:val="811"/>
        </w:trPr>
        <w:tc>
          <w:tcPr>
            <w:tcW w:w="1040" w:type="dxa"/>
            <w:tcBorders>
              <w:top w:val="single" w:sz="4" w:space="0" w:color="auto"/>
              <w:left w:val="nil"/>
            </w:tcBorders>
            <w:shd w:val="clear" w:color="auto" w:fill="auto"/>
            <w:noWrap/>
            <w:vAlign w:val="center"/>
            <w:hideMark/>
          </w:tcPr>
          <w:p w14:paraId="38CEB7A7"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p>
        </w:tc>
        <w:tc>
          <w:tcPr>
            <w:tcW w:w="1228" w:type="dxa"/>
            <w:tcBorders>
              <w:top w:val="single" w:sz="4" w:space="0" w:color="auto"/>
            </w:tcBorders>
            <w:shd w:val="clear" w:color="auto" w:fill="auto"/>
            <w:noWrap/>
            <w:vAlign w:val="center"/>
            <w:hideMark/>
          </w:tcPr>
          <w:p w14:paraId="6D686612"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Categories,</w:t>
            </w:r>
            <w:r w:rsidRPr="005E3F80">
              <w:rPr>
                <w:rFonts w:ascii="Times New Roman" w:hAnsi="Times New Roman" w:cs="Times New Roman"/>
                <w:b/>
                <w:bCs/>
                <w:color w:val="000000"/>
                <w:sz w:val="20"/>
                <w:szCs w:val="20"/>
                <w:lang w:val="en-US" w:eastAsia="en-GB"/>
              </w:rPr>
              <w:t xml:space="preserve"> N</w:t>
            </w:r>
          </w:p>
        </w:tc>
        <w:tc>
          <w:tcPr>
            <w:tcW w:w="1276" w:type="dxa"/>
            <w:tcBorders>
              <w:top w:val="single" w:sz="4" w:space="0" w:color="auto"/>
            </w:tcBorders>
            <w:shd w:val="clear" w:color="auto" w:fill="auto"/>
            <w:vAlign w:val="center"/>
            <w:hideMark/>
          </w:tcPr>
          <w:p w14:paraId="5920A9AA"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 xml:space="preserve">CN     </w:t>
            </w:r>
            <w:proofErr w:type="gramStart"/>
            <w:r w:rsidRPr="005E3F80">
              <w:rPr>
                <w:rFonts w:ascii="Times New Roman" w:eastAsia="Times New Roman" w:hAnsi="Times New Roman" w:cs="Times New Roman"/>
                <w:b/>
                <w:bCs/>
                <w:color w:val="000000"/>
                <w:sz w:val="20"/>
                <w:szCs w:val="20"/>
                <w:lang w:val="en-US" w:eastAsia="en-GB"/>
              </w:rPr>
              <w:t xml:space="preserve">   (</w:t>
            </w:r>
            <w:proofErr w:type="gramEnd"/>
            <w:r w:rsidRPr="005E3F80">
              <w:rPr>
                <w:rFonts w:ascii="Times New Roman" w:eastAsia="Times New Roman" w:hAnsi="Times New Roman" w:cs="Times New Roman"/>
                <w:b/>
                <w:bCs/>
                <w:color w:val="000000"/>
                <w:sz w:val="20"/>
                <w:szCs w:val="20"/>
                <w:lang w:val="en-US" w:eastAsia="en-GB"/>
              </w:rPr>
              <w:t>N=202)</w:t>
            </w:r>
          </w:p>
        </w:tc>
        <w:tc>
          <w:tcPr>
            <w:tcW w:w="1276" w:type="dxa"/>
            <w:tcBorders>
              <w:top w:val="single" w:sz="4" w:space="0" w:color="auto"/>
            </w:tcBorders>
            <w:shd w:val="clear" w:color="auto" w:fill="auto"/>
            <w:vAlign w:val="center"/>
            <w:hideMark/>
          </w:tcPr>
          <w:p w14:paraId="5519B29A" w14:textId="77777777" w:rsidR="002939EB"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MCI</w:t>
            </w:r>
          </w:p>
          <w:p w14:paraId="55E5A199"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(N=30)</w:t>
            </w:r>
          </w:p>
        </w:tc>
        <w:tc>
          <w:tcPr>
            <w:tcW w:w="1559" w:type="dxa"/>
            <w:tcBorders>
              <w:top w:val="single" w:sz="4" w:space="0" w:color="auto"/>
            </w:tcBorders>
            <w:shd w:val="clear" w:color="auto" w:fill="auto"/>
            <w:vAlign w:val="center"/>
            <w:hideMark/>
          </w:tcPr>
          <w:p w14:paraId="65755ABF"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CD progressors (N=23)</w:t>
            </w:r>
          </w:p>
        </w:tc>
        <w:tc>
          <w:tcPr>
            <w:tcW w:w="1843" w:type="dxa"/>
            <w:tcBorders>
              <w:top w:val="single" w:sz="4" w:space="0" w:color="auto"/>
            </w:tcBorders>
            <w:shd w:val="clear" w:color="auto" w:fill="auto"/>
            <w:vAlign w:val="center"/>
            <w:hideMark/>
          </w:tcPr>
          <w:p w14:paraId="62274E5E"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 xml:space="preserve">AD </w:t>
            </w:r>
            <w:proofErr w:type="gramStart"/>
            <w:r w:rsidRPr="005E3F80">
              <w:rPr>
                <w:rFonts w:ascii="Times New Roman" w:eastAsia="Times New Roman" w:hAnsi="Times New Roman" w:cs="Times New Roman"/>
                <w:b/>
                <w:bCs/>
                <w:color w:val="000000"/>
                <w:sz w:val="20"/>
                <w:szCs w:val="20"/>
                <w:lang w:val="en-US" w:eastAsia="en-GB"/>
              </w:rPr>
              <w:t>progressors  (</w:t>
            </w:r>
            <w:proofErr w:type="gramEnd"/>
            <w:r w:rsidRPr="005E3F80">
              <w:rPr>
                <w:rFonts w:ascii="Times New Roman" w:eastAsia="Times New Roman" w:hAnsi="Times New Roman" w:cs="Times New Roman"/>
                <w:b/>
                <w:bCs/>
                <w:color w:val="000000"/>
                <w:sz w:val="20"/>
                <w:szCs w:val="20"/>
                <w:lang w:val="en-US" w:eastAsia="en-GB"/>
              </w:rPr>
              <w:t>N=36)</w:t>
            </w:r>
          </w:p>
        </w:tc>
        <w:tc>
          <w:tcPr>
            <w:tcW w:w="992" w:type="dxa"/>
            <w:tcBorders>
              <w:top w:val="single" w:sz="4" w:space="0" w:color="auto"/>
              <w:right w:val="nil"/>
            </w:tcBorders>
            <w:shd w:val="clear" w:color="auto" w:fill="auto"/>
            <w:vAlign w:val="center"/>
            <w:hideMark/>
          </w:tcPr>
          <w:p w14:paraId="18F64517"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 xml:space="preserve">AD  </w:t>
            </w:r>
            <w:proofErr w:type="gramStart"/>
            <w:r w:rsidRPr="005E3F80">
              <w:rPr>
                <w:rFonts w:ascii="Times New Roman" w:eastAsia="Times New Roman" w:hAnsi="Times New Roman" w:cs="Times New Roman"/>
                <w:b/>
                <w:bCs/>
                <w:color w:val="000000"/>
                <w:sz w:val="20"/>
                <w:szCs w:val="20"/>
                <w:lang w:val="en-US" w:eastAsia="en-GB"/>
              </w:rPr>
              <w:t xml:space="preserve">   (</w:t>
            </w:r>
            <w:proofErr w:type="gramEnd"/>
            <w:r w:rsidRPr="005E3F80">
              <w:rPr>
                <w:rFonts w:ascii="Times New Roman" w:eastAsia="Times New Roman" w:hAnsi="Times New Roman" w:cs="Times New Roman"/>
                <w:b/>
                <w:bCs/>
                <w:color w:val="000000"/>
                <w:sz w:val="20"/>
                <w:szCs w:val="20"/>
                <w:lang w:val="en-US" w:eastAsia="en-GB"/>
              </w:rPr>
              <w:t>N=128)</w:t>
            </w:r>
          </w:p>
        </w:tc>
      </w:tr>
      <w:tr w:rsidR="002939EB" w:rsidRPr="005E3F80" w14:paraId="3E3E2382" w14:textId="77777777" w:rsidTr="004F2EF5">
        <w:trPr>
          <w:trHeight w:val="276"/>
        </w:trPr>
        <w:tc>
          <w:tcPr>
            <w:tcW w:w="1040" w:type="dxa"/>
            <w:vMerge w:val="restart"/>
            <w:tcBorders>
              <w:left w:val="nil"/>
              <w:bottom w:val="nil"/>
            </w:tcBorders>
            <w:shd w:val="clear" w:color="auto" w:fill="auto"/>
            <w:vAlign w:val="center"/>
            <w:hideMark/>
          </w:tcPr>
          <w:p w14:paraId="3E5352D5" w14:textId="77777777" w:rsidR="002939EB" w:rsidRPr="005E3F80" w:rsidRDefault="002939EB" w:rsidP="004C469D">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Amyloid status</w:t>
            </w:r>
          </w:p>
        </w:tc>
        <w:tc>
          <w:tcPr>
            <w:tcW w:w="1228" w:type="dxa"/>
            <w:tcBorders>
              <w:bottom w:val="nil"/>
            </w:tcBorders>
            <w:shd w:val="clear" w:color="auto" w:fill="auto"/>
            <w:noWrap/>
            <w:vAlign w:val="center"/>
            <w:hideMark/>
          </w:tcPr>
          <w:p w14:paraId="1D9D7F1C"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Negative</w:t>
            </w:r>
          </w:p>
        </w:tc>
        <w:tc>
          <w:tcPr>
            <w:tcW w:w="1276" w:type="dxa"/>
            <w:tcBorders>
              <w:bottom w:val="nil"/>
            </w:tcBorders>
            <w:shd w:val="clear" w:color="auto" w:fill="auto"/>
            <w:noWrap/>
            <w:vAlign w:val="center"/>
            <w:hideMark/>
          </w:tcPr>
          <w:p w14:paraId="3E2224D2"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139</w:t>
            </w:r>
          </w:p>
        </w:tc>
        <w:tc>
          <w:tcPr>
            <w:tcW w:w="1276" w:type="dxa"/>
            <w:tcBorders>
              <w:bottom w:val="nil"/>
            </w:tcBorders>
            <w:shd w:val="clear" w:color="auto" w:fill="auto"/>
            <w:noWrap/>
            <w:vAlign w:val="center"/>
            <w:hideMark/>
          </w:tcPr>
          <w:p w14:paraId="3EEB695A"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9</w:t>
            </w:r>
          </w:p>
        </w:tc>
        <w:tc>
          <w:tcPr>
            <w:tcW w:w="1559" w:type="dxa"/>
            <w:tcBorders>
              <w:bottom w:val="nil"/>
            </w:tcBorders>
            <w:shd w:val="clear" w:color="auto" w:fill="auto"/>
            <w:noWrap/>
            <w:vAlign w:val="center"/>
            <w:hideMark/>
          </w:tcPr>
          <w:p w14:paraId="68356C19"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7</w:t>
            </w:r>
          </w:p>
        </w:tc>
        <w:tc>
          <w:tcPr>
            <w:tcW w:w="1843" w:type="dxa"/>
            <w:tcBorders>
              <w:bottom w:val="nil"/>
            </w:tcBorders>
            <w:shd w:val="clear" w:color="auto" w:fill="auto"/>
            <w:noWrap/>
            <w:vAlign w:val="center"/>
            <w:hideMark/>
          </w:tcPr>
          <w:p w14:paraId="6480E315"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5</w:t>
            </w:r>
          </w:p>
        </w:tc>
        <w:tc>
          <w:tcPr>
            <w:tcW w:w="992" w:type="dxa"/>
            <w:tcBorders>
              <w:bottom w:val="nil"/>
              <w:right w:val="nil"/>
            </w:tcBorders>
            <w:shd w:val="clear" w:color="auto" w:fill="auto"/>
            <w:noWrap/>
            <w:vAlign w:val="center"/>
            <w:hideMark/>
          </w:tcPr>
          <w:p w14:paraId="3F947AF7"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16</w:t>
            </w:r>
          </w:p>
        </w:tc>
      </w:tr>
      <w:tr w:rsidR="002939EB" w:rsidRPr="005E3F80" w14:paraId="709F59DE" w14:textId="77777777" w:rsidTr="004F2EF5">
        <w:trPr>
          <w:trHeight w:val="276"/>
        </w:trPr>
        <w:tc>
          <w:tcPr>
            <w:tcW w:w="1040" w:type="dxa"/>
            <w:vMerge/>
            <w:tcBorders>
              <w:top w:val="nil"/>
              <w:left w:val="nil"/>
              <w:bottom w:val="nil"/>
            </w:tcBorders>
            <w:vAlign w:val="center"/>
            <w:hideMark/>
          </w:tcPr>
          <w:p w14:paraId="70E4FA88"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p>
        </w:tc>
        <w:tc>
          <w:tcPr>
            <w:tcW w:w="1228" w:type="dxa"/>
            <w:tcBorders>
              <w:top w:val="nil"/>
              <w:bottom w:val="nil"/>
            </w:tcBorders>
            <w:shd w:val="clear" w:color="auto" w:fill="auto"/>
            <w:noWrap/>
            <w:vAlign w:val="center"/>
            <w:hideMark/>
          </w:tcPr>
          <w:p w14:paraId="1B6C181D"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Uncertain</w:t>
            </w:r>
          </w:p>
        </w:tc>
        <w:tc>
          <w:tcPr>
            <w:tcW w:w="1276" w:type="dxa"/>
            <w:tcBorders>
              <w:top w:val="nil"/>
              <w:bottom w:val="nil"/>
            </w:tcBorders>
            <w:shd w:val="clear" w:color="auto" w:fill="auto"/>
            <w:noWrap/>
            <w:vAlign w:val="center"/>
            <w:hideMark/>
          </w:tcPr>
          <w:p w14:paraId="1CE5C8CF"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11</w:t>
            </w:r>
          </w:p>
        </w:tc>
        <w:tc>
          <w:tcPr>
            <w:tcW w:w="1276" w:type="dxa"/>
            <w:tcBorders>
              <w:top w:val="nil"/>
              <w:bottom w:val="nil"/>
            </w:tcBorders>
            <w:shd w:val="clear" w:color="auto" w:fill="auto"/>
            <w:noWrap/>
            <w:vAlign w:val="center"/>
            <w:hideMark/>
          </w:tcPr>
          <w:p w14:paraId="3655707C"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w:t>
            </w:r>
          </w:p>
        </w:tc>
        <w:tc>
          <w:tcPr>
            <w:tcW w:w="1559" w:type="dxa"/>
            <w:tcBorders>
              <w:top w:val="nil"/>
              <w:bottom w:val="nil"/>
            </w:tcBorders>
            <w:shd w:val="clear" w:color="auto" w:fill="auto"/>
            <w:noWrap/>
            <w:vAlign w:val="center"/>
            <w:hideMark/>
          </w:tcPr>
          <w:p w14:paraId="06C9233C"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2</w:t>
            </w:r>
          </w:p>
        </w:tc>
        <w:tc>
          <w:tcPr>
            <w:tcW w:w="1843" w:type="dxa"/>
            <w:tcBorders>
              <w:top w:val="nil"/>
              <w:bottom w:val="nil"/>
            </w:tcBorders>
            <w:shd w:val="clear" w:color="auto" w:fill="auto"/>
            <w:noWrap/>
            <w:vAlign w:val="center"/>
            <w:hideMark/>
          </w:tcPr>
          <w:p w14:paraId="6D5974A2"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w:t>
            </w:r>
          </w:p>
        </w:tc>
        <w:tc>
          <w:tcPr>
            <w:tcW w:w="992" w:type="dxa"/>
            <w:tcBorders>
              <w:top w:val="nil"/>
              <w:bottom w:val="nil"/>
              <w:right w:val="nil"/>
            </w:tcBorders>
            <w:shd w:val="clear" w:color="auto" w:fill="auto"/>
            <w:noWrap/>
            <w:vAlign w:val="center"/>
            <w:hideMark/>
          </w:tcPr>
          <w:p w14:paraId="1BDC61C4"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4</w:t>
            </w:r>
          </w:p>
        </w:tc>
      </w:tr>
      <w:tr w:rsidR="002939EB" w:rsidRPr="005E3F80" w14:paraId="5A7B2589" w14:textId="77777777" w:rsidTr="004F2EF5">
        <w:trPr>
          <w:trHeight w:val="276"/>
        </w:trPr>
        <w:tc>
          <w:tcPr>
            <w:tcW w:w="1040" w:type="dxa"/>
            <w:vMerge/>
            <w:tcBorders>
              <w:top w:val="nil"/>
              <w:left w:val="nil"/>
              <w:bottom w:val="nil"/>
            </w:tcBorders>
            <w:vAlign w:val="center"/>
            <w:hideMark/>
          </w:tcPr>
          <w:p w14:paraId="2C47864C"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p>
        </w:tc>
        <w:tc>
          <w:tcPr>
            <w:tcW w:w="1228" w:type="dxa"/>
            <w:tcBorders>
              <w:top w:val="nil"/>
              <w:bottom w:val="nil"/>
            </w:tcBorders>
            <w:shd w:val="clear" w:color="auto" w:fill="auto"/>
            <w:noWrap/>
            <w:vAlign w:val="center"/>
            <w:hideMark/>
          </w:tcPr>
          <w:p w14:paraId="4EF7D3C5"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Moderate</w:t>
            </w:r>
          </w:p>
        </w:tc>
        <w:tc>
          <w:tcPr>
            <w:tcW w:w="1276" w:type="dxa"/>
            <w:tcBorders>
              <w:top w:val="nil"/>
              <w:bottom w:val="nil"/>
            </w:tcBorders>
            <w:shd w:val="clear" w:color="auto" w:fill="auto"/>
            <w:noWrap/>
            <w:vAlign w:val="center"/>
            <w:hideMark/>
          </w:tcPr>
          <w:p w14:paraId="14841552"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16</w:t>
            </w:r>
          </w:p>
        </w:tc>
        <w:tc>
          <w:tcPr>
            <w:tcW w:w="1276" w:type="dxa"/>
            <w:tcBorders>
              <w:top w:val="nil"/>
              <w:bottom w:val="nil"/>
            </w:tcBorders>
            <w:shd w:val="clear" w:color="auto" w:fill="auto"/>
            <w:noWrap/>
            <w:vAlign w:val="center"/>
            <w:hideMark/>
          </w:tcPr>
          <w:p w14:paraId="2A329BB8"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6</w:t>
            </w:r>
          </w:p>
        </w:tc>
        <w:tc>
          <w:tcPr>
            <w:tcW w:w="1559" w:type="dxa"/>
            <w:tcBorders>
              <w:top w:val="nil"/>
              <w:bottom w:val="nil"/>
            </w:tcBorders>
            <w:shd w:val="clear" w:color="auto" w:fill="auto"/>
            <w:noWrap/>
            <w:vAlign w:val="center"/>
            <w:hideMark/>
          </w:tcPr>
          <w:p w14:paraId="728CACC5"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3</w:t>
            </w:r>
          </w:p>
        </w:tc>
        <w:tc>
          <w:tcPr>
            <w:tcW w:w="1843" w:type="dxa"/>
            <w:tcBorders>
              <w:top w:val="nil"/>
              <w:bottom w:val="nil"/>
            </w:tcBorders>
            <w:shd w:val="clear" w:color="auto" w:fill="auto"/>
            <w:noWrap/>
            <w:vAlign w:val="center"/>
            <w:hideMark/>
          </w:tcPr>
          <w:p w14:paraId="19CCF3FC"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2</w:t>
            </w:r>
          </w:p>
        </w:tc>
        <w:tc>
          <w:tcPr>
            <w:tcW w:w="992" w:type="dxa"/>
            <w:tcBorders>
              <w:top w:val="nil"/>
              <w:bottom w:val="nil"/>
              <w:right w:val="nil"/>
            </w:tcBorders>
            <w:shd w:val="clear" w:color="auto" w:fill="auto"/>
            <w:noWrap/>
            <w:vAlign w:val="center"/>
            <w:hideMark/>
          </w:tcPr>
          <w:p w14:paraId="66B8CC1B"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7</w:t>
            </w:r>
          </w:p>
        </w:tc>
      </w:tr>
      <w:tr w:rsidR="002939EB" w:rsidRPr="005E3F80" w14:paraId="44808222" w14:textId="77777777" w:rsidTr="004F2EF5">
        <w:trPr>
          <w:trHeight w:val="276"/>
        </w:trPr>
        <w:tc>
          <w:tcPr>
            <w:tcW w:w="1040" w:type="dxa"/>
            <w:vMerge/>
            <w:tcBorders>
              <w:top w:val="nil"/>
              <w:left w:val="nil"/>
              <w:bottom w:val="nil"/>
            </w:tcBorders>
            <w:vAlign w:val="center"/>
            <w:hideMark/>
          </w:tcPr>
          <w:p w14:paraId="415BF108"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p>
        </w:tc>
        <w:tc>
          <w:tcPr>
            <w:tcW w:w="1228" w:type="dxa"/>
            <w:tcBorders>
              <w:top w:val="nil"/>
              <w:bottom w:val="nil"/>
            </w:tcBorders>
            <w:shd w:val="clear" w:color="auto" w:fill="auto"/>
            <w:noWrap/>
            <w:vAlign w:val="center"/>
            <w:hideMark/>
          </w:tcPr>
          <w:p w14:paraId="7F3A87D5"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High</w:t>
            </w:r>
          </w:p>
        </w:tc>
        <w:tc>
          <w:tcPr>
            <w:tcW w:w="1276" w:type="dxa"/>
            <w:tcBorders>
              <w:top w:val="nil"/>
              <w:bottom w:val="nil"/>
            </w:tcBorders>
            <w:shd w:val="clear" w:color="auto" w:fill="auto"/>
            <w:noWrap/>
            <w:vAlign w:val="center"/>
            <w:hideMark/>
          </w:tcPr>
          <w:p w14:paraId="037A04F9"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32</w:t>
            </w:r>
          </w:p>
        </w:tc>
        <w:tc>
          <w:tcPr>
            <w:tcW w:w="1276" w:type="dxa"/>
            <w:tcBorders>
              <w:top w:val="nil"/>
              <w:bottom w:val="nil"/>
            </w:tcBorders>
            <w:shd w:val="clear" w:color="auto" w:fill="auto"/>
            <w:noWrap/>
            <w:vAlign w:val="center"/>
            <w:hideMark/>
          </w:tcPr>
          <w:p w14:paraId="7B1D6B0B"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7</w:t>
            </w:r>
          </w:p>
        </w:tc>
        <w:tc>
          <w:tcPr>
            <w:tcW w:w="1559" w:type="dxa"/>
            <w:tcBorders>
              <w:top w:val="nil"/>
              <w:bottom w:val="nil"/>
            </w:tcBorders>
            <w:shd w:val="clear" w:color="auto" w:fill="auto"/>
            <w:noWrap/>
            <w:vAlign w:val="center"/>
            <w:hideMark/>
          </w:tcPr>
          <w:p w14:paraId="32A073BE"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7</w:t>
            </w:r>
          </w:p>
        </w:tc>
        <w:tc>
          <w:tcPr>
            <w:tcW w:w="1843" w:type="dxa"/>
            <w:tcBorders>
              <w:top w:val="nil"/>
              <w:bottom w:val="nil"/>
            </w:tcBorders>
            <w:shd w:val="clear" w:color="auto" w:fill="auto"/>
            <w:noWrap/>
            <w:vAlign w:val="center"/>
            <w:hideMark/>
          </w:tcPr>
          <w:p w14:paraId="5085057B"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13</w:t>
            </w:r>
          </w:p>
        </w:tc>
        <w:tc>
          <w:tcPr>
            <w:tcW w:w="992" w:type="dxa"/>
            <w:tcBorders>
              <w:top w:val="nil"/>
              <w:bottom w:val="nil"/>
              <w:right w:val="nil"/>
            </w:tcBorders>
            <w:shd w:val="clear" w:color="auto" w:fill="auto"/>
            <w:noWrap/>
            <w:vAlign w:val="center"/>
            <w:hideMark/>
          </w:tcPr>
          <w:p w14:paraId="1A302823"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38</w:t>
            </w:r>
          </w:p>
        </w:tc>
      </w:tr>
      <w:tr w:rsidR="002939EB" w:rsidRPr="005E3F80" w14:paraId="5C03D5E7" w14:textId="77777777" w:rsidTr="004F2EF5">
        <w:trPr>
          <w:trHeight w:val="276"/>
        </w:trPr>
        <w:tc>
          <w:tcPr>
            <w:tcW w:w="1040" w:type="dxa"/>
            <w:vMerge/>
            <w:tcBorders>
              <w:top w:val="nil"/>
              <w:left w:val="nil"/>
              <w:bottom w:val="single" w:sz="4" w:space="0" w:color="auto"/>
            </w:tcBorders>
            <w:vAlign w:val="center"/>
            <w:hideMark/>
          </w:tcPr>
          <w:p w14:paraId="110D2DC4" w14:textId="77777777" w:rsidR="002939EB" w:rsidRPr="005E3F80" w:rsidRDefault="002939EB" w:rsidP="004C469D">
            <w:pPr>
              <w:spacing w:after="0" w:line="480" w:lineRule="auto"/>
              <w:rPr>
                <w:rFonts w:ascii="Times New Roman" w:eastAsia="Times New Roman" w:hAnsi="Times New Roman" w:cs="Times New Roman"/>
                <w:b/>
                <w:bCs/>
                <w:color w:val="000000"/>
                <w:sz w:val="20"/>
                <w:szCs w:val="20"/>
                <w:lang w:val="en-US" w:eastAsia="en-GB"/>
              </w:rPr>
            </w:pPr>
          </w:p>
        </w:tc>
        <w:tc>
          <w:tcPr>
            <w:tcW w:w="1228" w:type="dxa"/>
            <w:tcBorders>
              <w:top w:val="nil"/>
              <w:bottom w:val="single" w:sz="4" w:space="0" w:color="auto"/>
            </w:tcBorders>
            <w:shd w:val="clear" w:color="auto" w:fill="auto"/>
            <w:noWrap/>
            <w:vAlign w:val="center"/>
            <w:hideMark/>
          </w:tcPr>
          <w:p w14:paraId="41A182C2" w14:textId="77777777" w:rsidR="002939EB" w:rsidRPr="005E3F80" w:rsidRDefault="002939EB" w:rsidP="004C469D">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Very high</w:t>
            </w:r>
          </w:p>
        </w:tc>
        <w:tc>
          <w:tcPr>
            <w:tcW w:w="1276" w:type="dxa"/>
            <w:tcBorders>
              <w:top w:val="nil"/>
              <w:bottom w:val="single" w:sz="4" w:space="0" w:color="auto"/>
            </w:tcBorders>
            <w:shd w:val="clear" w:color="auto" w:fill="auto"/>
            <w:noWrap/>
            <w:vAlign w:val="center"/>
            <w:hideMark/>
          </w:tcPr>
          <w:p w14:paraId="6C221C0C"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4</w:t>
            </w:r>
          </w:p>
        </w:tc>
        <w:tc>
          <w:tcPr>
            <w:tcW w:w="1276" w:type="dxa"/>
            <w:tcBorders>
              <w:top w:val="nil"/>
              <w:bottom w:val="single" w:sz="4" w:space="0" w:color="auto"/>
            </w:tcBorders>
            <w:shd w:val="clear" w:color="auto" w:fill="auto"/>
            <w:noWrap/>
            <w:vAlign w:val="center"/>
            <w:hideMark/>
          </w:tcPr>
          <w:p w14:paraId="739AF4D0"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7</w:t>
            </w:r>
          </w:p>
        </w:tc>
        <w:tc>
          <w:tcPr>
            <w:tcW w:w="1559" w:type="dxa"/>
            <w:tcBorders>
              <w:top w:val="nil"/>
              <w:bottom w:val="single" w:sz="4" w:space="0" w:color="auto"/>
            </w:tcBorders>
            <w:shd w:val="clear" w:color="auto" w:fill="auto"/>
            <w:noWrap/>
            <w:vAlign w:val="center"/>
            <w:hideMark/>
          </w:tcPr>
          <w:p w14:paraId="1AAEC487"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4</w:t>
            </w:r>
          </w:p>
        </w:tc>
        <w:tc>
          <w:tcPr>
            <w:tcW w:w="1843" w:type="dxa"/>
            <w:tcBorders>
              <w:top w:val="nil"/>
              <w:bottom w:val="single" w:sz="4" w:space="0" w:color="auto"/>
            </w:tcBorders>
            <w:shd w:val="clear" w:color="auto" w:fill="auto"/>
            <w:noWrap/>
            <w:vAlign w:val="center"/>
            <w:hideMark/>
          </w:tcPr>
          <w:p w14:paraId="3DB63759"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15</w:t>
            </w:r>
          </w:p>
        </w:tc>
        <w:tc>
          <w:tcPr>
            <w:tcW w:w="992" w:type="dxa"/>
            <w:tcBorders>
              <w:top w:val="nil"/>
              <w:bottom w:val="single" w:sz="4" w:space="0" w:color="auto"/>
              <w:right w:val="nil"/>
            </w:tcBorders>
            <w:shd w:val="clear" w:color="auto" w:fill="auto"/>
            <w:noWrap/>
            <w:vAlign w:val="center"/>
            <w:hideMark/>
          </w:tcPr>
          <w:p w14:paraId="1276360A" w14:textId="77777777" w:rsidR="002939EB" w:rsidRPr="005E3F80" w:rsidRDefault="002939EB" w:rsidP="004C469D">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63</w:t>
            </w:r>
          </w:p>
        </w:tc>
      </w:tr>
      <w:tr w:rsidR="002939EB" w:rsidRPr="005E3F80" w14:paraId="32D65A19" w14:textId="77777777" w:rsidTr="004F2EF5">
        <w:trPr>
          <w:trHeight w:val="276"/>
        </w:trPr>
        <w:tc>
          <w:tcPr>
            <w:tcW w:w="1040" w:type="dxa"/>
            <w:tcBorders>
              <w:top w:val="single" w:sz="4" w:space="0" w:color="auto"/>
              <w:left w:val="nil"/>
              <w:bottom w:val="nil"/>
              <w:right w:val="nil"/>
            </w:tcBorders>
            <w:shd w:val="clear" w:color="auto" w:fill="auto"/>
            <w:noWrap/>
            <w:vAlign w:val="center"/>
            <w:hideMark/>
          </w:tcPr>
          <w:p w14:paraId="1A31E892" w14:textId="77777777" w:rsidR="002939EB" w:rsidRPr="005E3F80" w:rsidRDefault="002939EB" w:rsidP="004C469D">
            <w:pPr>
              <w:spacing w:after="0" w:line="240" w:lineRule="auto"/>
              <w:jc w:val="center"/>
              <w:rPr>
                <w:rFonts w:ascii="Times New Roman" w:eastAsia="Times New Roman" w:hAnsi="Times New Roman" w:cs="Times New Roman"/>
                <w:color w:val="000000"/>
                <w:lang w:val="en-US" w:eastAsia="en-GB"/>
              </w:rPr>
            </w:pPr>
          </w:p>
        </w:tc>
        <w:tc>
          <w:tcPr>
            <w:tcW w:w="1228" w:type="dxa"/>
            <w:tcBorders>
              <w:top w:val="single" w:sz="4" w:space="0" w:color="auto"/>
              <w:left w:val="nil"/>
              <w:bottom w:val="nil"/>
              <w:right w:val="nil"/>
            </w:tcBorders>
            <w:shd w:val="clear" w:color="auto" w:fill="auto"/>
            <w:noWrap/>
            <w:vAlign w:val="center"/>
            <w:hideMark/>
          </w:tcPr>
          <w:p w14:paraId="07B3E0DD" w14:textId="77777777" w:rsidR="002939EB" w:rsidRPr="005E3F80" w:rsidRDefault="002939EB" w:rsidP="004C469D">
            <w:pPr>
              <w:spacing w:after="0" w:line="240" w:lineRule="auto"/>
              <w:rPr>
                <w:rFonts w:ascii="Times New Roman" w:eastAsia="Times New Roman" w:hAnsi="Times New Roman" w:cs="Times New Roman"/>
                <w:sz w:val="20"/>
                <w:szCs w:val="20"/>
                <w:lang w:val="en-US" w:eastAsia="en-GB"/>
              </w:rPr>
            </w:pPr>
          </w:p>
        </w:tc>
        <w:tc>
          <w:tcPr>
            <w:tcW w:w="1276" w:type="dxa"/>
            <w:tcBorders>
              <w:top w:val="single" w:sz="4" w:space="0" w:color="auto"/>
              <w:left w:val="nil"/>
              <w:bottom w:val="nil"/>
              <w:right w:val="nil"/>
            </w:tcBorders>
            <w:shd w:val="clear" w:color="auto" w:fill="auto"/>
            <w:noWrap/>
            <w:vAlign w:val="center"/>
            <w:hideMark/>
          </w:tcPr>
          <w:p w14:paraId="1AC63E20" w14:textId="77777777" w:rsidR="002939EB" w:rsidRPr="005E3F80" w:rsidRDefault="002939EB" w:rsidP="004C469D">
            <w:pPr>
              <w:spacing w:after="0" w:line="240" w:lineRule="auto"/>
              <w:rPr>
                <w:rFonts w:ascii="Times New Roman" w:eastAsia="Times New Roman" w:hAnsi="Times New Roman" w:cs="Times New Roman"/>
                <w:sz w:val="20"/>
                <w:szCs w:val="20"/>
                <w:lang w:val="en-US" w:eastAsia="en-GB"/>
              </w:rPr>
            </w:pPr>
          </w:p>
        </w:tc>
        <w:tc>
          <w:tcPr>
            <w:tcW w:w="1276" w:type="dxa"/>
            <w:tcBorders>
              <w:top w:val="single" w:sz="4" w:space="0" w:color="auto"/>
              <w:left w:val="nil"/>
              <w:bottom w:val="nil"/>
              <w:right w:val="nil"/>
            </w:tcBorders>
            <w:shd w:val="clear" w:color="auto" w:fill="auto"/>
            <w:noWrap/>
            <w:vAlign w:val="center"/>
            <w:hideMark/>
          </w:tcPr>
          <w:p w14:paraId="424A222C" w14:textId="77777777" w:rsidR="002939EB" w:rsidRPr="005E3F80" w:rsidRDefault="002939EB" w:rsidP="004C469D">
            <w:pPr>
              <w:spacing w:after="0" w:line="240" w:lineRule="auto"/>
              <w:rPr>
                <w:rFonts w:ascii="Times New Roman" w:eastAsia="Times New Roman" w:hAnsi="Times New Roman" w:cs="Times New Roman"/>
                <w:sz w:val="20"/>
                <w:szCs w:val="20"/>
                <w:lang w:val="en-US" w:eastAsia="en-GB"/>
              </w:rPr>
            </w:pPr>
          </w:p>
        </w:tc>
        <w:tc>
          <w:tcPr>
            <w:tcW w:w="1559" w:type="dxa"/>
            <w:tcBorders>
              <w:top w:val="single" w:sz="4" w:space="0" w:color="auto"/>
              <w:left w:val="nil"/>
              <w:bottom w:val="nil"/>
              <w:right w:val="nil"/>
            </w:tcBorders>
            <w:shd w:val="clear" w:color="auto" w:fill="auto"/>
            <w:noWrap/>
            <w:vAlign w:val="center"/>
            <w:hideMark/>
          </w:tcPr>
          <w:p w14:paraId="310DD5F1" w14:textId="77777777" w:rsidR="002939EB" w:rsidRPr="005E3F80" w:rsidRDefault="002939EB" w:rsidP="004C469D">
            <w:pPr>
              <w:spacing w:after="0" w:line="240" w:lineRule="auto"/>
              <w:rPr>
                <w:rFonts w:ascii="Times New Roman" w:eastAsia="Times New Roman" w:hAnsi="Times New Roman" w:cs="Times New Roman"/>
                <w:sz w:val="20"/>
                <w:szCs w:val="20"/>
                <w:lang w:val="en-US" w:eastAsia="en-GB"/>
              </w:rPr>
            </w:pPr>
          </w:p>
        </w:tc>
        <w:tc>
          <w:tcPr>
            <w:tcW w:w="1843" w:type="dxa"/>
            <w:tcBorders>
              <w:top w:val="single" w:sz="4" w:space="0" w:color="auto"/>
              <w:left w:val="nil"/>
              <w:bottom w:val="nil"/>
              <w:right w:val="nil"/>
            </w:tcBorders>
            <w:shd w:val="clear" w:color="auto" w:fill="auto"/>
            <w:noWrap/>
            <w:vAlign w:val="center"/>
            <w:hideMark/>
          </w:tcPr>
          <w:p w14:paraId="7AD53DDD" w14:textId="77777777" w:rsidR="002939EB" w:rsidRPr="005E3F80" w:rsidRDefault="002939EB" w:rsidP="004C469D">
            <w:pPr>
              <w:spacing w:after="0" w:line="240" w:lineRule="auto"/>
              <w:rPr>
                <w:rFonts w:ascii="Times New Roman" w:eastAsia="Times New Roman" w:hAnsi="Times New Roman" w:cs="Times New Roman"/>
                <w:sz w:val="20"/>
                <w:szCs w:val="20"/>
                <w:lang w:val="en-US" w:eastAsia="en-GB"/>
              </w:rPr>
            </w:pPr>
          </w:p>
        </w:tc>
        <w:tc>
          <w:tcPr>
            <w:tcW w:w="992" w:type="dxa"/>
            <w:tcBorders>
              <w:top w:val="single" w:sz="4" w:space="0" w:color="auto"/>
              <w:left w:val="nil"/>
              <w:bottom w:val="nil"/>
              <w:right w:val="nil"/>
            </w:tcBorders>
            <w:shd w:val="clear" w:color="auto" w:fill="auto"/>
            <w:noWrap/>
            <w:vAlign w:val="center"/>
            <w:hideMark/>
          </w:tcPr>
          <w:p w14:paraId="61B333C8" w14:textId="77777777" w:rsidR="002939EB" w:rsidRPr="005E3F80" w:rsidRDefault="002939EB" w:rsidP="004C469D">
            <w:pPr>
              <w:spacing w:after="0" w:line="240" w:lineRule="auto"/>
              <w:rPr>
                <w:rFonts w:ascii="Times New Roman" w:eastAsia="Times New Roman" w:hAnsi="Times New Roman" w:cs="Times New Roman"/>
                <w:sz w:val="20"/>
                <w:szCs w:val="20"/>
                <w:lang w:val="en-US" w:eastAsia="en-GB"/>
              </w:rPr>
            </w:pPr>
          </w:p>
        </w:tc>
      </w:tr>
    </w:tbl>
    <w:p w14:paraId="644B2DC6" w14:textId="77777777" w:rsidR="002939EB" w:rsidRPr="005E3F80" w:rsidRDefault="002939EB" w:rsidP="002939EB">
      <w:pPr>
        <w:rPr>
          <w:rStyle w:val="Marquedecommentaire"/>
          <w:rFonts w:ascii="Times New Roman" w:eastAsia="Times New Roman" w:hAnsi="Times New Roman" w:cs="Times New Roman"/>
          <w:sz w:val="20"/>
          <w:szCs w:val="20"/>
          <w:lang w:val="en-US"/>
        </w:rPr>
      </w:pPr>
      <w:r w:rsidRPr="005E3F80">
        <w:rPr>
          <w:rStyle w:val="Marquedecommentaire"/>
          <w:rFonts w:ascii="Times New Roman" w:eastAsia="Times New Roman" w:hAnsi="Times New Roman" w:cs="Times New Roman"/>
          <w:sz w:val="20"/>
          <w:szCs w:val="20"/>
          <w:lang w:val="en-US"/>
        </w:rPr>
        <w:t>AD: Alzheimer’s disease; CD: cognitive decline; CN: cognitively normal; MCI: mild cognitive impairment.</w:t>
      </w:r>
    </w:p>
    <w:p w14:paraId="1B432B51" w14:textId="77777777" w:rsidR="002939EB" w:rsidRPr="00625D2F" w:rsidRDefault="002939EB" w:rsidP="00625D2F">
      <w:pPr>
        <w:rPr>
          <w:lang w:val="en-US"/>
        </w:rPr>
      </w:pPr>
    </w:p>
    <w:p w14:paraId="1890E988" w14:textId="77777777" w:rsidR="002939EB" w:rsidRDefault="002939EB">
      <w:pPr>
        <w:rPr>
          <w:rStyle w:val="Marquedecommentaire"/>
          <w:rFonts w:ascii="Times New Roman" w:eastAsiaTheme="majorEastAsia" w:hAnsi="Times New Roman" w:cs="Times New Roman"/>
          <w:sz w:val="24"/>
          <w:szCs w:val="24"/>
          <w:lang w:val="en-US"/>
        </w:rPr>
      </w:pPr>
      <w:r>
        <w:rPr>
          <w:rStyle w:val="Marquedecommentaire"/>
          <w:rFonts w:cs="Times New Roman"/>
          <w:b/>
          <w:sz w:val="24"/>
          <w:szCs w:val="24"/>
        </w:rPr>
        <w:br w:type="page"/>
      </w:r>
    </w:p>
    <w:p w14:paraId="0C15FEA2" w14:textId="7D9A03CE" w:rsidR="00C006F2" w:rsidRPr="00FC7EF2" w:rsidRDefault="00C006F2" w:rsidP="00FC7EF2">
      <w:pPr>
        <w:pStyle w:val="Titre1"/>
        <w:rPr>
          <w:rFonts w:eastAsia="Times New Roman"/>
          <w:bCs/>
        </w:rPr>
      </w:pPr>
      <w:r>
        <w:rPr>
          <w:rStyle w:val="Marquedecommentaire"/>
          <w:rFonts w:cs="Times New Roman"/>
          <w:b w:val="0"/>
          <w:sz w:val="24"/>
          <w:szCs w:val="24"/>
        </w:rPr>
        <w:lastRenderedPageBreak/>
        <w:t xml:space="preserve">Supplementary </w:t>
      </w:r>
      <w:r w:rsidRPr="00FC7EF2">
        <w:rPr>
          <w:rStyle w:val="Marquedecommentaire"/>
          <w:rFonts w:cs="Times New Roman"/>
          <w:b w:val="0"/>
          <w:sz w:val="24"/>
          <w:szCs w:val="24"/>
        </w:rPr>
        <w:t xml:space="preserve">Material </w:t>
      </w:r>
      <w:r w:rsidRPr="00243CF0">
        <w:rPr>
          <w:rStyle w:val="Marquedecommentaire"/>
          <w:rFonts w:cs="Times New Roman"/>
          <w:b w:val="0"/>
          <w:sz w:val="24"/>
          <w:szCs w:val="24"/>
        </w:rPr>
        <w:t xml:space="preserve">- </w:t>
      </w:r>
      <w:r w:rsidRPr="00843DB7">
        <w:rPr>
          <w:rFonts w:eastAsia="Times New Roman"/>
          <w:bCs/>
          <w:sz w:val="24"/>
          <w:szCs w:val="24"/>
        </w:rPr>
        <w:t>Table 5.</w:t>
      </w:r>
      <w:r w:rsidRPr="00FC7EF2">
        <w:rPr>
          <w:rFonts w:eastAsia="Times New Roman"/>
          <w:bCs/>
        </w:rPr>
        <w:t xml:space="preserve"> </w:t>
      </w:r>
    </w:p>
    <w:p w14:paraId="031B9EE9" w14:textId="7599105F" w:rsidR="00AC30CE" w:rsidRPr="00FC7EF2" w:rsidRDefault="00AC30CE" w:rsidP="00AC30CE">
      <w:pPr>
        <w:spacing w:line="480" w:lineRule="auto"/>
        <w:rPr>
          <w:rFonts w:ascii="Times New Roman" w:hAnsi="Times New Roman" w:cs="Times New Roman"/>
          <w:b/>
          <w:bCs/>
          <w:sz w:val="24"/>
          <w:szCs w:val="24"/>
          <w:lang w:val="en-US"/>
        </w:rPr>
      </w:pPr>
      <w:r w:rsidRPr="00FC7EF2">
        <w:rPr>
          <w:rStyle w:val="Marquedecommentaire"/>
          <w:rFonts w:ascii="Times New Roman" w:hAnsi="Times New Roman" w:cs="Times New Roman"/>
          <w:b/>
          <w:sz w:val="24"/>
          <w:szCs w:val="24"/>
          <w:lang w:val="en-US"/>
        </w:rPr>
        <w:t xml:space="preserve">Supplementary Material - </w:t>
      </w:r>
      <w:r w:rsidRPr="00FC7EF2">
        <w:rPr>
          <w:rFonts w:ascii="Times New Roman" w:eastAsia="Times New Roman" w:hAnsi="Times New Roman" w:cs="Times New Roman"/>
          <w:b/>
          <w:bCs/>
          <w:sz w:val="24"/>
          <w:szCs w:val="24"/>
          <w:lang w:val="en-US"/>
        </w:rPr>
        <w:t xml:space="preserve">Table 5. </w:t>
      </w:r>
      <w:r w:rsidRPr="00FC7EF2">
        <w:rPr>
          <w:rFonts w:ascii="Times New Roman" w:hAnsi="Times New Roman" w:cs="Times New Roman"/>
          <w:b/>
          <w:bCs/>
          <w:sz w:val="24"/>
          <w:szCs w:val="24"/>
          <w:lang w:val="en-US"/>
        </w:rPr>
        <w:t>Diagnostic performance of U-p53</w:t>
      </w:r>
      <w:r w:rsidRPr="00FC7EF2">
        <w:rPr>
          <w:rFonts w:ascii="Times New Roman" w:hAnsi="Times New Roman" w:cs="Times New Roman"/>
          <w:b/>
          <w:bCs/>
          <w:sz w:val="24"/>
          <w:szCs w:val="24"/>
          <w:vertAlign w:val="superscript"/>
          <w:lang w:val="en-US"/>
        </w:rPr>
        <w:t>AZ</w:t>
      </w:r>
      <w:r w:rsidRPr="00FC7EF2">
        <w:rPr>
          <w:rFonts w:ascii="Times New Roman" w:hAnsi="Times New Roman" w:cs="Times New Roman"/>
          <w:b/>
          <w:bCs/>
          <w:sz w:val="24"/>
          <w:szCs w:val="24"/>
          <w:lang w:val="en-US"/>
        </w:rPr>
        <w:t xml:space="preserve"> and A</w:t>
      </w:r>
      <w:r w:rsidRPr="00FC7EF2">
        <w:rPr>
          <w:rFonts w:ascii="Times New Roman" w:hAnsi="Times New Roman" w:cs="Times New Roman"/>
          <w:b/>
          <w:bCs/>
          <w:sz w:val="24"/>
          <w:szCs w:val="24"/>
          <w:lang w:val="en-US"/>
        </w:rPr>
        <w:sym w:font="Symbol" w:char="F062"/>
      </w:r>
      <w:r w:rsidRPr="00FC7EF2">
        <w:rPr>
          <w:rFonts w:ascii="Times New Roman" w:hAnsi="Times New Roman" w:cs="Times New Roman"/>
          <w:b/>
          <w:bCs/>
          <w:sz w:val="24"/>
          <w:szCs w:val="24"/>
          <w:lang w:val="en-US"/>
        </w:rPr>
        <w:t>-PET to differentiate neuropsychological AD versus non-AD individuals as defined at the last available diagnosis.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827"/>
        <w:gridCol w:w="2419"/>
      </w:tblGrid>
      <w:tr w:rsidR="00FC7EF2" w:rsidRPr="00FC7EF2" w14:paraId="6360AD70" w14:textId="77777777" w:rsidTr="004C469D">
        <w:trPr>
          <w:trHeight w:val="331"/>
          <w:tblHeader/>
        </w:trPr>
        <w:tc>
          <w:tcPr>
            <w:tcW w:w="2694" w:type="dxa"/>
            <w:tcBorders>
              <w:bottom w:val="single" w:sz="4" w:space="0" w:color="auto"/>
            </w:tcBorders>
          </w:tcPr>
          <w:p w14:paraId="18D42447"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lang w:val="en-US"/>
              </w:rPr>
            </w:pPr>
          </w:p>
        </w:tc>
        <w:tc>
          <w:tcPr>
            <w:tcW w:w="6246" w:type="dxa"/>
            <w:gridSpan w:val="2"/>
            <w:tcBorders>
              <w:bottom w:val="single" w:sz="4" w:space="0" w:color="auto"/>
            </w:tcBorders>
          </w:tcPr>
          <w:p w14:paraId="1D80704B"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
                <w:bCs/>
                <w:lang w:val="en-US"/>
              </w:rPr>
            </w:pPr>
            <w:r w:rsidRPr="00FC7EF2">
              <w:rPr>
                <w:rFonts w:ascii="Times New Roman" w:eastAsia="Times New Roman" w:hAnsi="Times New Roman" w:cs="Times New Roman"/>
                <w:b/>
                <w:bCs/>
                <w:lang w:val="en-US"/>
              </w:rPr>
              <w:t>Final diagnosis</w:t>
            </w:r>
          </w:p>
        </w:tc>
      </w:tr>
      <w:tr w:rsidR="00FC7EF2" w:rsidRPr="00FC7EF2" w14:paraId="347BD7AC" w14:textId="77777777" w:rsidTr="004C469D">
        <w:trPr>
          <w:trHeight w:val="411"/>
        </w:trPr>
        <w:tc>
          <w:tcPr>
            <w:tcW w:w="2694" w:type="dxa"/>
            <w:tcBorders>
              <w:top w:val="single" w:sz="4" w:space="0" w:color="auto"/>
              <w:bottom w:val="single" w:sz="4" w:space="0" w:color="auto"/>
            </w:tcBorders>
          </w:tcPr>
          <w:p w14:paraId="0EEA9CF3"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
                <w:bCs/>
                <w:lang w:val="en-US"/>
              </w:rPr>
            </w:pPr>
            <w:r w:rsidRPr="00FC7EF2">
              <w:rPr>
                <w:rFonts w:ascii="Times New Roman" w:eastAsia="Times New Roman" w:hAnsi="Times New Roman" w:cs="Times New Roman"/>
                <w:b/>
                <w:bCs/>
                <w:lang w:val="en-US"/>
              </w:rPr>
              <w:t>Metrics</w:t>
            </w:r>
          </w:p>
        </w:tc>
        <w:tc>
          <w:tcPr>
            <w:tcW w:w="3827" w:type="dxa"/>
            <w:tcBorders>
              <w:top w:val="single" w:sz="4" w:space="0" w:color="auto"/>
              <w:bottom w:val="single" w:sz="4" w:space="0" w:color="auto"/>
            </w:tcBorders>
          </w:tcPr>
          <w:p w14:paraId="5993C209"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
                <w:lang w:val="en-US"/>
              </w:rPr>
            </w:pPr>
            <w:r w:rsidRPr="00FC7EF2">
              <w:rPr>
                <w:rFonts w:ascii="Times New Roman" w:eastAsia="Times New Roman" w:hAnsi="Times New Roman" w:cs="Times New Roman"/>
                <w:b/>
                <w:lang w:val="en-US"/>
              </w:rPr>
              <w:t>U-p53</w:t>
            </w:r>
            <w:r w:rsidRPr="00FC7EF2">
              <w:rPr>
                <w:rFonts w:ascii="Times New Roman" w:eastAsia="Times New Roman" w:hAnsi="Times New Roman" w:cs="Times New Roman"/>
                <w:b/>
                <w:vertAlign w:val="superscript"/>
                <w:lang w:val="en-US"/>
              </w:rPr>
              <w:t>AZ</w:t>
            </w:r>
          </w:p>
        </w:tc>
        <w:tc>
          <w:tcPr>
            <w:tcW w:w="2419" w:type="dxa"/>
            <w:tcBorders>
              <w:top w:val="single" w:sz="4" w:space="0" w:color="auto"/>
              <w:bottom w:val="single" w:sz="4" w:space="0" w:color="auto"/>
            </w:tcBorders>
          </w:tcPr>
          <w:p w14:paraId="1487B01C"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
                <w:lang w:val="en-US"/>
              </w:rPr>
            </w:pPr>
            <w:r w:rsidRPr="00FC7EF2">
              <w:rPr>
                <w:rFonts w:ascii="Times New Roman" w:eastAsia="Times New Roman" w:hAnsi="Times New Roman" w:cs="Times New Roman"/>
                <w:b/>
                <w:lang w:val="en-US"/>
              </w:rPr>
              <w:t>A</w:t>
            </w:r>
            <w:r w:rsidRPr="00FC7EF2">
              <w:rPr>
                <w:rFonts w:ascii="Times New Roman" w:eastAsia="Times New Roman" w:hAnsi="Times New Roman" w:cs="Times New Roman"/>
                <w:b/>
                <w:lang w:val="en-US"/>
              </w:rPr>
              <w:sym w:font="Symbol" w:char="F062"/>
            </w:r>
            <w:r w:rsidRPr="00FC7EF2">
              <w:rPr>
                <w:rFonts w:ascii="Times New Roman" w:eastAsia="Times New Roman" w:hAnsi="Times New Roman" w:cs="Times New Roman"/>
                <w:b/>
                <w:lang w:val="en-US"/>
              </w:rPr>
              <w:t>-PET</w:t>
            </w:r>
          </w:p>
        </w:tc>
      </w:tr>
      <w:tr w:rsidR="00FC7EF2" w:rsidRPr="00FC7EF2" w14:paraId="171A3C30" w14:textId="77777777" w:rsidTr="00AC30CE">
        <w:trPr>
          <w:trHeight w:val="290"/>
        </w:trPr>
        <w:tc>
          <w:tcPr>
            <w:tcW w:w="2694" w:type="dxa"/>
            <w:tcBorders>
              <w:top w:val="single" w:sz="4" w:space="0" w:color="auto"/>
            </w:tcBorders>
          </w:tcPr>
          <w:p w14:paraId="0E0DAF7D"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AD individuals</w:t>
            </w:r>
          </w:p>
        </w:tc>
        <w:tc>
          <w:tcPr>
            <w:tcW w:w="3827" w:type="dxa"/>
            <w:tcBorders>
              <w:top w:val="single" w:sz="4" w:space="0" w:color="auto"/>
            </w:tcBorders>
          </w:tcPr>
          <w:p w14:paraId="3E120542"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209</w:t>
            </w:r>
          </w:p>
        </w:tc>
        <w:tc>
          <w:tcPr>
            <w:tcW w:w="2419" w:type="dxa"/>
            <w:tcBorders>
              <w:top w:val="single" w:sz="4" w:space="0" w:color="auto"/>
            </w:tcBorders>
          </w:tcPr>
          <w:p w14:paraId="54608D51"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164</w:t>
            </w:r>
          </w:p>
        </w:tc>
      </w:tr>
      <w:tr w:rsidR="00FC7EF2" w:rsidRPr="00FC7EF2" w14:paraId="5EB26E5D" w14:textId="77777777" w:rsidTr="00AC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694" w:type="dxa"/>
            <w:tcBorders>
              <w:top w:val="nil"/>
              <w:left w:val="nil"/>
              <w:bottom w:val="single" w:sz="4" w:space="0" w:color="auto"/>
              <w:right w:val="nil"/>
            </w:tcBorders>
          </w:tcPr>
          <w:p w14:paraId="6483B628"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Non-AD individuals</w:t>
            </w:r>
          </w:p>
        </w:tc>
        <w:tc>
          <w:tcPr>
            <w:tcW w:w="3827" w:type="dxa"/>
            <w:tcBorders>
              <w:top w:val="nil"/>
              <w:left w:val="nil"/>
              <w:bottom w:val="single" w:sz="4" w:space="0" w:color="auto"/>
              <w:right w:val="nil"/>
            </w:tcBorders>
          </w:tcPr>
          <w:p w14:paraId="2BF009A1"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270</w:t>
            </w:r>
          </w:p>
        </w:tc>
        <w:tc>
          <w:tcPr>
            <w:tcW w:w="2419" w:type="dxa"/>
            <w:tcBorders>
              <w:top w:val="nil"/>
              <w:left w:val="nil"/>
              <w:bottom w:val="single" w:sz="4" w:space="0" w:color="auto"/>
              <w:right w:val="nil"/>
            </w:tcBorders>
          </w:tcPr>
          <w:p w14:paraId="32AE2AF3"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258</w:t>
            </w:r>
          </w:p>
        </w:tc>
      </w:tr>
      <w:tr w:rsidR="00FC7EF2" w:rsidRPr="00FC7EF2" w14:paraId="319F2F38" w14:textId="77777777" w:rsidTr="00AC30CE">
        <w:trPr>
          <w:trHeight w:val="290"/>
        </w:trPr>
        <w:tc>
          <w:tcPr>
            <w:tcW w:w="2694" w:type="dxa"/>
            <w:tcBorders>
              <w:top w:val="single" w:sz="4" w:space="0" w:color="auto"/>
            </w:tcBorders>
          </w:tcPr>
          <w:p w14:paraId="7E40C790"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lang w:val="en-US"/>
              </w:rPr>
            </w:pPr>
            <w:r w:rsidRPr="00FC7EF2">
              <w:rPr>
                <w:rFonts w:ascii="Times New Roman" w:eastAsia="Times New Roman" w:hAnsi="Times New Roman" w:cs="Times New Roman"/>
                <w:bCs/>
                <w:sz w:val="20"/>
                <w:szCs w:val="20"/>
                <w:lang w:val="en-US"/>
              </w:rPr>
              <w:t xml:space="preserve">AUC </w:t>
            </w:r>
            <w:r w:rsidRPr="00FC7EF2">
              <w:rPr>
                <w:rFonts w:ascii="Times New Roman" w:eastAsia="Times New Roman" w:hAnsi="Times New Roman" w:cs="Times New Roman"/>
                <w:bCs/>
                <w:sz w:val="18"/>
                <w:szCs w:val="18"/>
                <w:lang w:val="en-US"/>
              </w:rPr>
              <w:t>(95% CI)</w:t>
            </w:r>
          </w:p>
        </w:tc>
        <w:tc>
          <w:tcPr>
            <w:tcW w:w="3827" w:type="dxa"/>
            <w:tcBorders>
              <w:top w:val="single" w:sz="4" w:space="0" w:color="auto"/>
            </w:tcBorders>
          </w:tcPr>
          <w:p w14:paraId="1634E117"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99.0% </w:t>
            </w:r>
            <w:r w:rsidRPr="00FC7EF2">
              <w:rPr>
                <w:rFonts w:ascii="Times New Roman" w:eastAsia="Times New Roman" w:hAnsi="Times New Roman" w:cs="Times New Roman"/>
                <w:bCs/>
                <w:sz w:val="18"/>
                <w:szCs w:val="18"/>
                <w:lang w:val="en-US"/>
              </w:rPr>
              <w:t>(98.2-99.8%)</w:t>
            </w:r>
          </w:p>
        </w:tc>
        <w:tc>
          <w:tcPr>
            <w:tcW w:w="2419" w:type="dxa"/>
            <w:tcBorders>
              <w:top w:val="single" w:sz="4" w:space="0" w:color="auto"/>
            </w:tcBorders>
          </w:tcPr>
          <w:p w14:paraId="05ABF9EA"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83.5% </w:t>
            </w:r>
            <w:r w:rsidRPr="00FC7EF2">
              <w:rPr>
                <w:rFonts w:ascii="Times New Roman" w:eastAsia="Times New Roman" w:hAnsi="Times New Roman" w:cs="Times New Roman"/>
                <w:bCs/>
                <w:sz w:val="18"/>
                <w:szCs w:val="18"/>
                <w:lang w:val="en-US"/>
              </w:rPr>
              <w:t>(79.5-87.5%)</w:t>
            </w:r>
          </w:p>
        </w:tc>
      </w:tr>
      <w:tr w:rsidR="00FC7EF2" w:rsidRPr="00FC7EF2" w14:paraId="34DFDF61" w14:textId="77777777" w:rsidTr="004C469D">
        <w:trPr>
          <w:trHeight w:val="388"/>
        </w:trPr>
        <w:tc>
          <w:tcPr>
            <w:tcW w:w="2694" w:type="dxa"/>
          </w:tcPr>
          <w:p w14:paraId="42E34D70"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lang w:val="en-US"/>
              </w:rPr>
            </w:pPr>
            <w:r w:rsidRPr="00FC7EF2">
              <w:rPr>
                <w:rFonts w:ascii="Times New Roman" w:eastAsia="Times New Roman" w:hAnsi="Times New Roman" w:cs="Times New Roman"/>
                <w:bCs/>
                <w:sz w:val="20"/>
                <w:szCs w:val="20"/>
                <w:lang w:val="en-US"/>
              </w:rPr>
              <w:t>Accuracy</w:t>
            </w:r>
          </w:p>
        </w:tc>
        <w:tc>
          <w:tcPr>
            <w:tcW w:w="3827" w:type="dxa"/>
          </w:tcPr>
          <w:p w14:paraId="251E9037"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95.6%</w:t>
            </w:r>
          </w:p>
        </w:tc>
        <w:tc>
          <w:tcPr>
            <w:tcW w:w="2419" w:type="dxa"/>
          </w:tcPr>
          <w:p w14:paraId="208F4F3F"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77.0%</w:t>
            </w:r>
          </w:p>
        </w:tc>
      </w:tr>
      <w:tr w:rsidR="00FC7EF2" w:rsidRPr="00FC7EF2" w14:paraId="7213911A" w14:textId="77777777" w:rsidTr="004C469D">
        <w:trPr>
          <w:trHeight w:val="388"/>
        </w:trPr>
        <w:tc>
          <w:tcPr>
            <w:tcW w:w="2694" w:type="dxa"/>
          </w:tcPr>
          <w:p w14:paraId="0B896E9F"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lang w:val="en-US"/>
              </w:rPr>
            </w:pPr>
            <w:r w:rsidRPr="00FC7EF2">
              <w:rPr>
                <w:rFonts w:ascii="Times New Roman" w:eastAsia="Times New Roman" w:hAnsi="Times New Roman" w:cs="Times New Roman"/>
                <w:bCs/>
                <w:sz w:val="20"/>
                <w:szCs w:val="20"/>
                <w:lang w:val="en-US"/>
              </w:rPr>
              <w:t xml:space="preserve">Sensitivity </w:t>
            </w:r>
            <w:r w:rsidRPr="00FC7EF2">
              <w:rPr>
                <w:rFonts w:ascii="Times New Roman" w:eastAsia="Times New Roman" w:hAnsi="Times New Roman" w:cs="Times New Roman"/>
                <w:bCs/>
                <w:sz w:val="18"/>
                <w:szCs w:val="18"/>
                <w:lang w:val="en-US"/>
              </w:rPr>
              <w:t>(95% CI)</w:t>
            </w:r>
          </w:p>
        </w:tc>
        <w:tc>
          <w:tcPr>
            <w:tcW w:w="3827" w:type="dxa"/>
          </w:tcPr>
          <w:p w14:paraId="32659032"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Calibri" w:hAnsi="Times New Roman" w:cstheme="minorHAnsi"/>
                <w:sz w:val="20"/>
                <w:szCs w:val="20"/>
                <w:lang w:val="en-US"/>
              </w:rPr>
              <w:t xml:space="preserve">97.6% </w:t>
            </w:r>
            <w:r w:rsidRPr="00FC7EF2">
              <w:rPr>
                <w:rFonts w:ascii="Times New Roman" w:eastAsia="Calibri" w:hAnsi="Times New Roman" w:cstheme="minorHAnsi"/>
                <w:sz w:val="18"/>
                <w:szCs w:val="18"/>
                <w:lang w:val="en-US"/>
              </w:rPr>
              <w:t>(94.5-99.2%)</w:t>
            </w:r>
          </w:p>
        </w:tc>
        <w:tc>
          <w:tcPr>
            <w:tcW w:w="2419" w:type="dxa"/>
          </w:tcPr>
          <w:p w14:paraId="7D599E1C"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79.9% </w:t>
            </w:r>
            <w:r w:rsidRPr="00FC7EF2">
              <w:rPr>
                <w:rFonts w:ascii="Times New Roman" w:eastAsia="Times New Roman" w:hAnsi="Times New Roman" w:cs="Times New Roman"/>
                <w:bCs/>
                <w:sz w:val="18"/>
                <w:szCs w:val="18"/>
                <w:lang w:val="en-US"/>
              </w:rPr>
              <w:t>(72.9-85.7%)</w:t>
            </w:r>
          </w:p>
        </w:tc>
      </w:tr>
      <w:tr w:rsidR="00FC7EF2" w:rsidRPr="00FC7EF2" w14:paraId="5292A472" w14:textId="77777777" w:rsidTr="004C469D">
        <w:trPr>
          <w:trHeight w:val="388"/>
        </w:trPr>
        <w:tc>
          <w:tcPr>
            <w:tcW w:w="2694" w:type="dxa"/>
          </w:tcPr>
          <w:p w14:paraId="73B2993D"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lang w:val="en-US"/>
              </w:rPr>
            </w:pPr>
            <w:r w:rsidRPr="00FC7EF2">
              <w:rPr>
                <w:rFonts w:ascii="Times New Roman" w:eastAsia="Times New Roman" w:hAnsi="Times New Roman" w:cs="Times New Roman"/>
                <w:bCs/>
                <w:sz w:val="20"/>
                <w:szCs w:val="20"/>
                <w:lang w:val="en-US"/>
              </w:rPr>
              <w:t xml:space="preserve">Specificity </w:t>
            </w:r>
            <w:r w:rsidRPr="00FC7EF2">
              <w:rPr>
                <w:rFonts w:ascii="Times New Roman" w:eastAsia="Times New Roman" w:hAnsi="Times New Roman" w:cs="Times New Roman"/>
                <w:bCs/>
                <w:sz w:val="18"/>
                <w:szCs w:val="18"/>
                <w:lang w:val="en-US"/>
              </w:rPr>
              <w:t>(95% CI)</w:t>
            </w:r>
          </w:p>
        </w:tc>
        <w:tc>
          <w:tcPr>
            <w:tcW w:w="3827" w:type="dxa"/>
          </w:tcPr>
          <w:p w14:paraId="25ADB0AC"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94.1% </w:t>
            </w:r>
            <w:r w:rsidRPr="00FC7EF2">
              <w:rPr>
                <w:rFonts w:ascii="Times New Roman" w:eastAsia="Times New Roman" w:hAnsi="Times New Roman" w:cs="Times New Roman"/>
                <w:bCs/>
                <w:sz w:val="18"/>
                <w:szCs w:val="18"/>
                <w:lang w:val="en-US"/>
              </w:rPr>
              <w:t>(90.6-96.6%)</w:t>
            </w:r>
          </w:p>
        </w:tc>
        <w:tc>
          <w:tcPr>
            <w:tcW w:w="2419" w:type="dxa"/>
          </w:tcPr>
          <w:p w14:paraId="135F8589"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75.2% </w:t>
            </w:r>
            <w:r w:rsidRPr="00FC7EF2">
              <w:rPr>
                <w:rFonts w:ascii="Times New Roman" w:eastAsia="Times New Roman" w:hAnsi="Times New Roman" w:cs="Times New Roman"/>
                <w:bCs/>
                <w:sz w:val="18"/>
                <w:szCs w:val="18"/>
                <w:lang w:val="en-US"/>
              </w:rPr>
              <w:t>(69.5-80.3%)</w:t>
            </w:r>
          </w:p>
        </w:tc>
      </w:tr>
      <w:tr w:rsidR="00FC7EF2" w:rsidRPr="00FC7EF2" w14:paraId="6CB5E351" w14:textId="77777777" w:rsidTr="00AC30CE">
        <w:trPr>
          <w:trHeight w:val="376"/>
        </w:trPr>
        <w:tc>
          <w:tcPr>
            <w:tcW w:w="2694" w:type="dxa"/>
          </w:tcPr>
          <w:p w14:paraId="5EBB94C9"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lang w:val="en-US"/>
              </w:rPr>
            </w:pPr>
            <w:r w:rsidRPr="00FC7EF2">
              <w:rPr>
                <w:rFonts w:ascii="Times New Roman" w:eastAsia="Times New Roman" w:hAnsi="Times New Roman" w:cs="Times New Roman"/>
                <w:bCs/>
                <w:sz w:val="20"/>
                <w:szCs w:val="20"/>
                <w:lang w:val="en-US"/>
              </w:rPr>
              <w:t xml:space="preserve">NPV </w:t>
            </w:r>
            <w:r w:rsidRPr="00FC7EF2">
              <w:rPr>
                <w:rFonts w:ascii="Times New Roman" w:eastAsia="Times New Roman" w:hAnsi="Times New Roman" w:cs="Times New Roman"/>
                <w:bCs/>
                <w:sz w:val="18"/>
                <w:szCs w:val="18"/>
                <w:lang w:val="en-US"/>
              </w:rPr>
              <w:t>(95% CI)</w:t>
            </w:r>
          </w:p>
        </w:tc>
        <w:tc>
          <w:tcPr>
            <w:tcW w:w="3827" w:type="dxa"/>
          </w:tcPr>
          <w:p w14:paraId="5D47C805"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lang w:val="en-US"/>
              </w:rPr>
            </w:pPr>
            <w:r w:rsidRPr="00FC7EF2">
              <w:rPr>
                <w:rFonts w:ascii="Times New Roman" w:eastAsia="Calibri" w:hAnsi="Times New Roman" w:cs="Arial"/>
                <w:sz w:val="20"/>
                <w:lang w:val="en-US"/>
              </w:rPr>
              <w:t xml:space="preserve">98.0% </w:t>
            </w:r>
            <w:r w:rsidRPr="00FC7EF2">
              <w:rPr>
                <w:rFonts w:ascii="Times New Roman" w:eastAsia="Calibri" w:hAnsi="Times New Roman" w:cs="Arial"/>
                <w:sz w:val="18"/>
                <w:szCs w:val="18"/>
                <w:lang w:val="en-US"/>
              </w:rPr>
              <w:t>(95.3-99.1%)</w:t>
            </w:r>
          </w:p>
        </w:tc>
        <w:tc>
          <w:tcPr>
            <w:tcW w:w="2419" w:type="dxa"/>
          </w:tcPr>
          <w:p w14:paraId="25D16253"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sz w:val="20"/>
                <w:lang w:val="en-US"/>
              </w:rPr>
            </w:pPr>
            <w:r w:rsidRPr="00FC7EF2">
              <w:rPr>
                <w:rFonts w:ascii="Times New Roman" w:eastAsia="Calibri" w:hAnsi="Times New Roman" w:cs="Arial"/>
                <w:sz w:val="20"/>
                <w:lang w:val="en-US"/>
              </w:rPr>
              <w:t xml:space="preserve">82.0% </w:t>
            </w:r>
            <w:r w:rsidRPr="00FC7EF2">
              <w:rPr>
                <w:rFonts w:ascii="Times New Roman" w:eastAsia="Calibri" w:hAnsi="Times New Roman" w:cs="Arial"/>
                <w:sz w:val="18"/>
                <w:szCs w:val="18"/>
                <w:lang w:val="en-US"/>
              </w:rPr>
              <w:t>(77.0-86.2%)</w:t>
            </w:r>
          </w:p>
        </w:tc>
      </w:tr>
      <w:tr w:rsidR="00FC7EF2" w:rsidRPr="00FC7EF2" w14:paraId="10ED7AA3" w14:textId="77777777" w:rsidTr="00AC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694" w:type="dxa"/>
            <w:tcBorders>
              <w:top w:val="nil"/>
              <w:left w:val="nil"/>
              <w:bottom w:val="single" w:sz="4" w:space="0" w:color="auto"/>
              <w:right w:val="nil"/>
            </w:tcBorders>
          </w:tcPr>
          <w:p w14:paraId="18DE7A1D" w14:textId="77777777" w:rsidR="00AC30CE" w:rsidRPr="00FC7EF2" w:rsidRDefault="00AC30CE" w:rsidP="00AC30CE">
            <w:pPr>
              <w:suppressAutoHyphens/>
              <w:autoSpaceDN w:val="0"/>
              <w:spacing w:line="480" w:lineRule="auto"/>
              <w:textAlignment w:val="baseline"/>
              <w:rPr>
                <w:rFonts w:ascii="Times New Roman" w:eastAsia="Times New Roman" w:hAnsi="Times New Roman" w:cs="Times New Roman"/>
                <w:bCs/>
                <w:lang w:val="en-US"/>
              </w:rPr>
            </w:pPr>
            <w:r w:rsidRPr="00FC7EF2">
              <w:rPr>
                <w:rFonts w:ascii="Times New Roman" w:eastAsia="Times New Roman" w:hAnsi="Times New Roman" w:cs="Times New Roman"/>
                <w:bCs/>
                <w:sz w:val="20"/>
                <w:szCs w:val="20"/>
                <w:lang w:val="en-US"/>
              </w:rPr>
              <w:t xml:space="preserve">PPV </w:t>
            </w:r>
            <w:r w:rsidRPr="00FC7EF2">
              <w:rPr>
                <w:rFonts w:ascii="Times New Roman" w:eastAsia="Times New Roman" w:hAnsi="Times New Roman" w:cs="Times New Roman"/>
                <w:bCs/>
                <w:sz w:val="18"/>
                <w:szCs w:val="18"/>
                <w:lang w:val="en-US"/>
              </w:rPr>
              <w:t>(95% CI)</w:t>
            </w:r>
          </w:p>
        </w:tc>
        <w:tc>
          <w:tcPr>
            <w:tcW w:w="3827" w:type="dxa"/>
            <w:tcBorders>
              <w:top w:val="nil"/>
              <w:left w:val="nil"/>
              <w:bottom w:val="single" w:sz="4" w:space="0" w:color="auto"/>
              <w:right w:val="nil"/>
            </w:tcBorders>
          </w:tcPr>
          <w:p w14:paraId="29FF5C5D"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highlight w:val="yellow"/>
                <w:lang w:val="en-US"/>
              </w:rPr>
            </w:pPr>
            <w:r w:rsidRPr="00FC7EF2">
              <w:rPr>
                <w:rFonts w:ascii="Times New Roman" w:eastAsia="Calibri" w:hAnsi="Times New Roman" w:cs="Arial"/>
                <w:sz w:val="20"/>
                <w:szCs w:val="20"/>
                <w:lang w:val="en-US"/>
              </w:rPr>
              <w:t>93.1%</w:t>
            </w:r>
            <w:r w:rsidRPr="00FC7EF2">
              <w:rPr>
                <w:rFonts w:ascii="Times New Roman" w:eastAsia="Calibri" w:hAnsi="Times New Roman" w:cs="Arial"/>
                <w:lang w:val="en-US"/>
              </w:rPr>
              <w:t xml:space="preserve"> </w:t>
            </w:r>
            <w:r w:rsidRPr="00FC7EF2">
              <w:rPr>
                <w:rFonts w:ascii="Times New Roman" w:eastAsia="Calibri" w:hAnsi="Times New Roman" w:cs="Arial"/>
                <w:sz w:val="18"/>
                <w:szCs w:val="20"/>
                <w:lang w:val="en-US"/>
              </w:rPr>
              <w:t>(89.3-95.6%)</w:t>
            </w:r>
          </w:p>
        </w:tc>
        <w:tc>
          <w:tcPr>
            <w:tcW w:w="2419" w:type="dxa"/>
            <w:tcBorders>
              <w:top w:val="nil"/>
              <w:left w:val="nil"/>
              <w:bottom w:val="single" w:sz="4" w:space="0" w:color="auto"/>
              <w:right w:val="nil"/>
            </w:tcBorders>
          </w:tcPr>
          <w:p w14:paraId="44872D9B" w14:textId="77777777" w:rsidR="00AC30CE" w:rsidRPr="00FC7EF2" w:rsidRDefault="00AC30CE" w:rsidP="00AC30CE">
            <w:pPr>
              <w:suppressAutoHyphens/>
              <w:autoSpaceDN w:val="0"/>
              <w:spacing w:line="480" w:lineRule="auto"/>
              <w:jc w:val="center"/>
              <w:textAlignment w:val="baseline"/>
              <w:rPr>
                <w:rFonts w:ascii="Times New Roman" w:eastAsia="Times New Roman" w:hAnsi="Times New Roman" w:cs="Times New Roman"/>
                <w:bCs/>
                <w:highlight w:val="yellow"/>
                <w:lang w:val="en-US"/>
              </w:rPr>
            </w:pPr>
            <w:r w:rsidRPr="00FC7EF2">
              <w:rPr>
                <w:rFonts w:ascii="Times New Roman" w:eastAsia="Calibri" w:hAnsi="Times New Roman" w:cs="Arial"/>
                <w:sz w:val="20"/>
                <w:lang w:val="en-US"/>
              </w:rPr>
              <w:t xml:space="preserve">72.5% </w:t>
            </w:r>
            <w:r w:rsidRPr="00FC7EF2">
              <w:rPr>
                <w:rFonts w:ascii="Times New Roman" w:eastAsia="Calibri" w:hAnsi="Times New Roman" w:cs="Arial"/>
                <w:sz w:val="18"/>
                <w:szCs w:val="18"/>
                <w:lang w:val="en-US"/>
              </w:rPr>
              <w:t>(67.8-76.8%)</w:t>
            </w:r>
          </w:p>
        </w:tc>
      </w:tr>
    </w:tbl>
    <w:p w14:paraId="663AF54E" w14:textId="77777777" w:rsidR="00C006F2" w:rsidRPr="00FC7EF2" w:rsidRDefault="00C006F2" w:rsidP="00C006F2">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sz w:val="20"/>
          <w:szCs w:val="20"/>
          <w:lang w:val="en-US"/>
        </w:rPr>
        <w:t>AD:</w:t>
      </w:r>
      <w:r w:rsidRPr="00FC7EF2">
        <w:rPr>
          <w:rFonts w:ascii="Times New Roman" w:eastAsia="Times New Roman" w:hAnsi="Times New Roman" w:cs="Times New Roman"/>
          <w:bCs/>
          <w:sz w:val="20"/>
          <w:szCs w:val="20"/>
          <w:lang w:val="en-US"/>
        </w:rPr>
        <w:t xml:space="preserve"> Alzheimer’s disease; AUC: area under the curve; CI: confidence interval; NPV: negative predictive value; PPV: positive predictive value.</w:t>
      </w:r>
    </w:p>
    <w:p w14:paraId="7EE18F84" w14:textId="77777777" w:rsidR="00C006F2" w:rsidRPr="00FC7EF2" w:rsidRDefault="00C006F2" w:rsidP="00C006F2">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Parameters were calculated through maximizing the Youden’s J. </w:t>
      </w:r>
    </w:p>
    <w:p w14:paraId="499FBD97" w14:textId="7C48A9B2" w:rsidR="00C006F2" w:rsidRDefault="00C006F2">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F40DA05" w14:textId="77777777" w:rsidR="00C006F2" w:rsidRPr="00FC7EF2" w:rsidRDefault="00C006F2" w:rsidP="00FC7EF2">
      <w:pPr>
        <w:pStyle w:val="Titre1"/>
        <w:rPr>
          <w:rStyle w:val="Marquedecommentaire"/>
          <w:rFonts w:eastAsia="Times New Roman" w:cs="Times New Roman"/>
          <w:sz w:val="24"/>
          <w:szCs w:val="24"/>
        </w:rPr>
      </w:pPr>
      <w:r w:rsidRPr="00FC7EF2">
        <w:rPr>
          <w:rStyle w:val="Marquedecommentaire"/>
          <w:rFonts w:eastAsia="Times New Roman" w:cs="Times New Roman"/>
          <w:b w:val="0"/>
          <w:bCs/>
          <w:sz w:val="24"/>
          <w:szCs w:val="24"/>
        </w:rPr>
        <w:lastRenderedPageBreak/>
        <w:t>Supplementary Material -</w:t>
      </w:r>
      <w:r w:rsidRPr="00FC7EF2">
        <w:rPr>
          <w:rStyle w:val="Marquedecommentaire"/>
          <w:rFonts w:eastAsia="Times New Roman" w:cs="Times New Roman"/>
          <w:sz w:val="24"/>
          <w:szCs w:val="24"/>
        </w:rPr>
        <w:t xml:space="preserve"> Table 6. </w:t>
      </w:r>
      <w:bookmarkStart w:id="2" w:name="_Hlk80273771"/>
    </w:p>
    <w:p w14:paraId="0AA302E2" w14:textId="5ED729D2" w:rsidR="00975563" w:rsidRPr="00FC7EF2" w:rsidRDefault="00C006F2" w:rsidP="002B1260">
      <w:pPr>
        <w:spacing w:line="480" w:lineRule="auto"/>
        <w:rPr>
          <w:rFonts w:ascii="Times New Roman" w:eastAsiaTheme="majorEastAsia" w:hAnsi="Times New Roman" w:cstheme="majorBidi"/>
          <w:b/>
          <w:sz w:val="24"/>
          <w:szCs w:val="24"/>
          <w:lang w:val="en-US"/>
        </w:rPr>
      </w:pPr>
      <w:r w:rsidRPr="004C469D">
        <w:rPr>
          <w:rStyle w:val="Titre1Car"/>
          <w:sz w:val="24"/>
          <w:szCs w:val="24"/>
        </w:rPr>
        <w:t xml:space="preserve">Supplementary Material - Table 6. </w:t>
      </w:r>
      <w:r w:rsidRPr="00FC7EF2">
        <w:rPr>
          <w:rStyle w:val="Titre1Car"/>
          <w:sz w:val="24"/>
          <w:szCs w:val="24"/>
        </w:rPr>
        <w:t>Time-dependent prognostic performance of U-p53AZ and A</w:t>
      </w:r>
      <w:r w:rsidRPr="00FC7EF2">
        <w:rPr>
          <w:rStyle w:val="Titre1Car"/>
          <w:sz w:val="24"/>
          <w:szCs w:val="24"/>
        </w:rPr>
        <w:sym w:font="Symbol" w:char="F062"/>
      </w:r>
      <w:r w:rsidRPr="00FC7EF2">
        <w:rPr>
          <w:rStyle w:val="Titre1Car"/>
          <w:sz w:val="24"/>
          <w:szCs w:val="24"/>
        </w:rPr>
        <w:t>-PET (CL) to predict neuropsychological AD in non-AD participants</w:t>
      </w:r>
      <w:bookmarkEnd w:id="2"/>
      <w:r w:rsidRPr="00FC7EF2">
        <w:rPr>
          <w:rStyle w:val="Titre1Car"/>
          <w:sz w:val="24"/>
          <w:szCs w:val="24"/>
        </w:rPr>
        <w:t xml:space="preserve"> at different timepoints following baseline assessment.</w:t>
      </w:r>
      <w:r w:rsidRPr="00FC7EF2">
        <w:rPr>
          <w:rFonts w:ascii="Times New Roman" w:eastAsia="Times New Roman" w:hAnsi="Times New Roman" w:cs="Times New Roman"/>
          <w:b/>
          <w:bCs/>
          <w:sz w:val="24"/>
          <w:szCs w:val="24"/>
          <w:lang w:val="en-US"/>
        </w:rPr>
        <w:t xml:space="preserve"> </w:t>
      </w:r>
      <w:r w:rsidRPr="00FC7EF2">
        <w:rPr>
          <w:rFonts w:ascii="Times New Roman" w:eastAsia="Times New Roman" w:hAnsi="Times New Roman" w:cs="Times New Roman"/>
          <w:sz w:val="24"/>
          <w:szCs w:val="24"/>
          <w:lang w:val="en-US"/>
        </w:rPr>
        <w:t>Time-dependent ROC curves were determined using subsets of individuals with unambiguous disease status at the specified timepoints. The table below also depicts the number of individuals available at each given timepoint.</w:t>
      </w:r>
    </w:p>
    <w:tbl>
      <w:tblPr>
        <w:tblStyle w:val="Grilledutableau"/>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1843"/>
        <w:gridCol w:w="1843"/>
        <w:gridCol w:w="1842"/>
        <w:gridCol w:w="1843"/>
      </w:tblGrid>
      <w:tr w:rsidR="00FC7EF2" w:rsidRPr="00FC7EF2" w14:paraId="572D2689" w14:textId="77777777" w:rsidTr="004C469D">
        <w:trPr>
          <w:tblHeader/>
        </w:trPr>
        <w:tc>
          <w:tcPr>
            <w:tcW w:w="2132" w:type="dxa"/>
            <w:tcBorders>
              <w:bottom w:val="single" w:sz="4" w:space="0" w:color="auto"/>
            </w:tcBorders>
          </w:tcPr>
          <w:p w14:paraId="39DD399F"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b/>
                <w:sz w:val="20"/>
                <w:szCs w:val="20"/>
                <w:lang w:val="en-US"/>
              </w:rPr>
            </w:pPr>
            <w:r w:rsidRPr="00FC7EF2">
              <w:rPr>
                <w:rFonts w:ascii="Times New Roman" w:eastAsia="Times New Roman" w:hAnsi="Times New Roman" w:cs="Times New Roman"/>
                <w:b/>
                <w:sz w:val="20"/>
                <w:szCs w:val="20"/>
                <w:lang w:val="en-US"/>
              </w:rPr>
              <w:t>Timepoint, months</w:t>
            </w:r>
          </w:p>
        </w:tc>
        <w:tc>
          <w:tcPr>
            <w:tcW w:w="1843" w:type="dxa"/>
            <w:tcBorders>
              <w:bottom w:val="single" w:sz="4" w:space="0" w:color="auto"/>
            </w:tcBorders>
          </w:tcPr>
          <w:p w14:paraId="76F864B2"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FC7EF2">
              <w:rPr>
                <w:rFonts w:ascii="Times New Roman" w:eastAsia="Times New Roman" w:hAnsi="Times New Roman" w:cs="Times New Roman"/>
                <w:b/>
                <w:sz w:val="20"/>
                <w:szCs w:val="20"/>
                <w:lang w:val="en-US"/>
              </w:rPr>
              <w:t>36</w:t>
            </w:r>
          </w:p>
        </w:tc>
        <w:tc>
          <w:tcPr>
            <w:tcW w:w="1843" w:type="dxa"/>
            <w:tcBorders>
              <w:bottom w:val="single" w:sz="4" w:space="0" w:color="auto"/>
            </w:tcBorders>
          </w:tcPr>
          <w:p w14:paraId="323BFBFF"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FC7EF2">
              <w:rPr>
                <w:rFonts w:ascii="Times New Roman" w:eastAsia="Times New Roman" w:hAnsi="Times New Roman" w:cs="Times New Roman"/>
                <w:b/>
                <w:sz w:val="20"/>
                <w:szCs w:val="20"/>
                <w:lang w:val="en-US"/>
              </w:rPr>
              <w:t>54</w:t>
            </w:r>
          </w:p>
        </w:tc>
        <w:tc>
          <w:tcPr>
            <w:tcW w:w="1842" w:type="dxa"/>
            <w:tcBorders>
              <w:bottom w:val="single" w:sz="4" w:space="0" w:color="auto"/>
            </w:tcBorders>
          </w:tcPr>
          <w:p w14:paraId="423F3EE0"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FC7EF2">
              <w:rPr>
                <w:rFonts w:ascii="Times New Roman" w:eastAsia="Times New Roman" w:hAnsi="Times New Roman" w:cs="Times New Roman"/>
                <w:b/>
                <w:sz w:val="20"/>
                <w:szCs w:val="20"/>
                <w:lang w:val="en-US"/>
              </w:rPr>
              <w:t>72</w:t>
            </w:r>
          </w:p>
        </w:tc>
        <w:tc>
          <w:tcPr>
            <w:tcW w:w="1843" w:type="dxa"/>
            <w:tcBorders>
              <w:bottom w:val="single" w:sz="4" w:space="0" w:color="auto"/>
            </w:tcBorders>
          </w:tcPr>
          <w:p w14:paraId="0F5BFE08"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b/>
                <w:sz w:val="20"/>
                <w:szCs w:val="20"/>
                <w:lang w:val="en-US"/>
              </w:rPr>
            </w:pPr>
            <w:r w:rsidRPr="00FC7EF2">
              <w:rPr>
                <w:rFonts w:ascii="Times New Roman" w:eastAsia="Times New Roman" w:hAnsi="Times New Roman" w:cs="Times New Roman"/>
                <w:b/>
                <w:sz w:val="20"/>
                <w:szCs w:val="20"/>
                <w:lang w:val="en-US"/>
              </w:rPr>
              <w:t>90</w:t>
            </w:r>
          </w:p>
        </w:tc>
      </w:tr>
      <w:tr w:rsidR="00FC7EF2" w:rsidRPr="00FC7EF2" w14:paraId="3585A739" w14:textId="77777777" w:rsidTr="004C469D">
        <w:tc>
          <w:tcPr>
            <w:tcW w:w="2132" w:type="dxa"/>
            <w:tcBorders>
              <w:top w:val="single" w:sz="4" w:space="0" w:color="auto"/>
              <w:bottom w:val="single" w:sz="4" w:space="0" w:color="auto"/>
            </w:tcBorders>
          </w:tcPr>
          <w:p w14:paraId="7A2C475C"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b/>
                <w:sz w:val="20"/>
                <w:szCs w:val="20"/>
                <w:lang w:val="en-US"/>
              </w:rPr>
            </w:pPr>
            <w:r w:rsidRPr="00FC7EF2">
              <w:rPr>
                <w:rFonts w:ascii="Times New Roman" w:eastAsia="Times New Roman" w:hAnsi="Times New Roman" w:cs="Times New Roman"/>
                <w:b/>
                <w:sz w:val="20"/>
                <w:szCs w:val="20"/>
                <w:lang w:val="en-US"/>
              </w:rPr>
              <w:t>AD, N</w:t>
            </w:r>
          </w:p>
          <w:p w14:paraId="0FBA7C5A"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 U-p53</w:t>
            </w:r>
            <w:r w:rsidRPr="00FC7EF2">
              <w:rPr>
                <w:rFonts w:ascii="Times New Roman" w:eastAsia="Times New Roman" w:hAnsi="Times New Roman" w:cs="Times New Roman"/>
                <w:bCs/>
                <w:sz w:val="20"/>
                <w:szCs w:val="20"/>
                <w:vertAlign w:val="superscript"/>
                <w:lang w:val="en-US"/>
              </w:rPr>
              <w:t>AZ</w:t>
            </w:r>
            <w:r w:rsidRPr="00FC7EF2">
              <w:rPr>
                <w:rFonts w:ascii="Times New Roman" w:eastAsia="Times New Roman" w:hAnsi="Times New Roman" w:cs="Times New Roman"/>
                <w:bCs/>
                <w:sz w:val="20"/>
                <w:szCs w:val="20"/>
                <w:lang w:val="en-US"/>
              </w:rPr>
              <w:t xml:space="preserve"> </w:t>
            </w:r>
            <w:r w:rsidRPr="00FC7EF2">
              <w:rPr>
                <w:rFonts w:ascii="Times New Roman" w:eastAsia="Times New Roman" w:hAnsi="Times New Roman" w:cs="Times New Roman"/>
                <w:bCs/>
                <w:sz w:val="18"/>
                <w:szCs w:val="18"/>
                <w:lang w:val="en-US"/>
              </w:rPr>
              <w:t>(N=209)</w:t>
            </w:r>
          </w:p>
          <w:p w14:paraId="004139C7"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bCs/>
                <w:sz w:val="20"/>
                <w:szCs w:val="20"/>
                <w:lang w:val="en-US"/>
              </w:rPr>
              <w:t xml:space="preserve"> Matched A</w:t>
            </w:r>
            <w:r w:rsidRPr="00FC7EF2">
              <w:rPr>
                <w:rFonts w:ascii="Times New Roman" w:eastAsia="Times New Roman" w:hAnsi="Times New Roman" w:cs="Times New Roman"/>
                <w:bCs/>
                <w:sz w:val="20"/>
                <w:szCs w:val="20"/>
                <w:lang w:val="en-US"/>
              </w:rPr>
              <w:sym w:font="Symbol" w:char="F062"/>
            </w:r>
            <w:r w:rsidRPr="00FC7EF2">
              <w:rPr>
                <w:rFonts w:ascii="Times New Roman" w:eastAsia="Times New Roman" w:hAnsi="Times New Roman" w:cs="Times New Roman"/>
                <w:bCs/>
                <w:sz w:val="20"/>
                <w:szCs w:val="20"/>
                <w:lang w:val="en-US"/>
              </w:rPr>
              <w:t xml:space="preserve">-PET </w:t>
            </w:r>
            <w:r w:rsidRPr="00FC7EF2">
              <w:rPr>
                <w:rFonts w:ascii="Times New Roman" w:eastAsia="Times New Roman" w:hAnsi="Times New Roman" w:cs="Times New Roman"/>
                <w:bCs/>
                <w:sz w:val="18"/>
                <w:szCs w:val="18"/>
                <w:lang w:val="en-US"/>
              </w:rPr>
              <w:t>(N=164)</w:t>
            </w:r>
          </w:p>
        </w:tc>
        <w:tc>
          <w:tcPr>
            <w:tcW w:w="1843" w:type="dxa"/>
            <w:tcBorders>
              <w:top w:val="single" w:sz="4" w:space="0" w:color="auto"/>
              <w:bottom w:val="single" w:sz="4" w:space="0" w:color="auto"/>
            </w:tcBorders>
          </w:tcPr>
          <w:p w14:paraId="615239CB"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2A800AEC"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194</w:t>
            </w:r>
          </w:p>
          <w:p w14:paraId="0D2FD05C"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154</w:t>
            </w:r>
          </w:p>
        </w:tc>
        <w:tc>
          <w:tcPr>
            <w:tcW w:w="1843" w:type="dxa"/>
            <w:tcBorders>
              <w:top w:val="single" w:sz="4" w:space="0" w:color="auto"/>
              <w:bottom w:val="single" w:sz="4" w:space="0" w:color="auto"/>
            </w:tcBorders>
          </w:tcPr>
          <w:p w14:paraId="7E591DFA"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3BE007BE"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201</w:t>
            </w:r>
          </w:p>
          <w:p w14:paraId="1C95CAAF"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158</w:t>
            </w:r>
          </w:p>
        </w:tc>
        <w:tc>
          <w:tcPr>
            <w:tcW w:w="1842" w:type="dxa"/>
            <w:tcBorders>
              <w:top w:val="single" w:sz="4" w:space="0" w:color="auto"/>
              <w:bottom w:val="single" w:sz="4" w:space="0" w:color="auto"/>
            </w:tcBorders>
          </w:tcPr>
          <w:p w14:paraId="398D5A11"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7EC50461"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203</w:t>
            </w:r>
          </w:p>
          <w:p w14:paraId="67460502"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159</w:t>
            </w:r>
          </w:p>
        </w:tc>
        <w:tc>
          <w:tcPr>
            <w:tcW w:w="1843" w:type="dxa"/>
            <w:tcBorders>
              <w:top w:val="single" w:sz="4" w:space="0" w:color="auto"/>
              <w:bottom w:val="single" w:sz="4" w:space="0" w:color="auto"/>
            </w:tcBorders>
          </w:tcPr>
          <w:p w14:paraId="043AFCAA"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65FBBE8D"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205</w:t>
            </w:r>
          </w:p>
          <w:p w14:paraId="05CA1B4A"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161</w:t>
            </w:r>
          </w:p>
        </w:tc>
      </w:tr>
      <w:tr w:rsidR="00FC7EF2" w:rsidRPr="00FC7EF2" w14:paraId="4BB32205" w14:textId="77777777" w:rsidTr="004C469D">
        <w:tc>
          <w:tcPr>
            <w:tcW w:w="2132" w:type="dxa"/>
            <w:tcBorders>
              <w:top w:val="single" w:sz="4" w:space="0" w:color="auto"/>
              <w:bottom w:val="single" w:sz="4" w:space="0" w:color="auto"/>
            </w:tcBorders>
          </w:tcPr>
          <w:p w14:paraId="636CF82B"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b/>
                <w:bCs/>
                <w:sz w:val="20"/>
                <w:szCs w:val="20"/>
                <w:lang w:val="en-US"/>
              </w:rPr>
            </w:pPr>
            <w:r w:rsidRPr="00FC7EF2">
              <w:rPr>
                <w:rFonts w:ascii="Times New Roman" w:eastAsia="Times New Roman" w:hAnsi="Times New Roman" w:cs="Times New Roman"/>
                <w:b/>
                <w:bCs/>
                <w:sz w:val="20"/>
                <w:szCs w:val="20"/>
                <w:lang w:val="en-US"/>
              </w:rPr>
              <w:t>Non-AD, N</w:t>
            </w:r>
          </w:p>
          <w:p w14:paraId="667967E1"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18"/>
                <w:szCs w:val="18"/>
                <w:vertAlign w:val="superscript"/>
                <w:lang w:val="en-US"/>
              </w:rPr>
            </w:pPr>
            <w:r w:rsidRPr="00FC7EF2">
              <w:rPr>
                <w:rFonts w:ascii="Times New Roman" w:eastAsia="Times New Roman" w:hAnsi="Times New Roman" w:cs="Times New Roman"/>
                <w:sz w:val="20"/>
                <w:szCs w:val="20"/>
                <w:lang w:val="en-US"/>
              </w:rPr>
              <w:t xml:space="preserve"> U-p53</w:t>
            </w:r>
            <w:r w:rsidRPr="00FC7EF2">
              <w:rPr>
                <w:rFonts w:ascii="Times New Roman" w:eastAsia="Times New Roman" w:hAnsi="Times New Roman" w:cs="Times New Roman"/>
                <w:sz w:val="20"/>
                <w:szCs w:val="20"/>
                <w:vertAlign w:val="superscript"/>
                <w:lang w:val="en-US"/>
              </w:rPr>
              <w:t>AZ</w:t>
            </w:r>
            <w:r w:rsidRPr="00FC7EF2">
              <w:rPr>
                <w:rFonts w:ascii="Times New Roman" w:eastAsia="Times New Roman" w:hAnsi="Times New Roman" w:cs="Times New Roman"/>
                <w:sz w:val="20"/>
                <w:szCs w:val="20"/>
                <w:lang w:val="en-US"/>
              </w:rPr>
              <w:t xml:space="preserve"> </w:t>
            </w:r>
            <w:r w:rsidRPr="00FC7EF2">
              <w:rPr>
                <w:rFonts w:ascii="Times New Roman" w:eastAsia="Times New Roman" w:hAnsi="Times New Roman" w:cs="Times New Roman"/>
                <w:sz w:val="18"/>
                <w:szCs w:val="18"/>
                <w:lang w:val="en-US"/>
              </w:rPr>
              <w:t>(N=280)</w:t>
            </w:r>
          </w:p>
          <w:p w14:paraId="5A930FE8"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 Matched </w:t>
            </w:r>
            <w:r w:rsidRPr="00FC7EF2">
              <w:rPr>
                <w:rFonts w:ascii="Times New Roman" w:eastAsia="Times New Roman" w:hAnsi="Times New Roman" w:cs="Times New Roman"/>
                <w:bCs/>
                <w:sz w:val="20"/>
                <w:szCs w:val="20"/>
                <w:lang w:val="en-US"/>
              </w:rPr>
              <w:t>A</w:t>
            </w:r>
            <w:r w:rsidRPr="00FC7EF2">
              <w:rPr>
                <w:rFonts w:ascii="Times New Roman" w:eastAsia="Times New Roman" w:hAnsi="Times New Roman" w:cs="Times New Roman"/>
                <w:bCs/>
                <w:sz w:val="20"/>
                <w:szCs w:val="20"/>
                <w:lang w:val="en-US"/>
              </w:rPr>
              <w:sym w:font="Symbol" w:char="F062"/>
            </w:r>
            <w:r w:rsidRPr="00FC7EF2">
              <w:rPr>
                <w:rFonts w:ascii="Times New Roman" w:eastAsia="Times New Roman" w:hAnsi="Times New Roman" w:cs="Times New Roman"/>
                <w:bCs/>
                <w:sz w:val="20"/>
                <w:szCs w:val="20"/>
                <w:lang w:val="en-US"/>
              </w:rPr>
              <w:t xml:space="preserve">-PET </w:t>
            </w:r>
            <w:r w:rsidRPr="00FC7EF2">
              <w:rPr>
                <w:rFonts w:ascii="Times New Roman" w:eastAsia="Times New Roman" w:hAnsi="Times New Roman" w:cs="Times New Roman"/>
                <w:sz w:val="18"/>
                <w:szCs w:val="18"/>
                <w:lang w:val="en-US"/>
              </w:rPr>
              <w:t>(N=258)</w:t>
            </w:r>
          </w:p>
        </w:tc>
        <w:tc>
          <w:tcPr>
            <w:tcW w:w="1843" w:type="dxa"/>
            <w:tcBorders>
              <w:top w:val="single" w:sz="4" w:space="0" w:color="auto"/>
              <w:bottom w:val="single" w:sz="4" w:space="0" w:color="auto"/>
            </w:tcBorders>
          </w:tcPr>
          <w:p w14:paraId="56D62A12"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7118D8DE"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210</w:t>
            </w:r>
          </w:p>
          <w:p w14:paraId="61449ECE"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196</w:t>
            </w:r>
          </w:p>
        </w:tc>
        <w:tc>
          <w:tcPr>
            <w:tcW w:w="1843" w:type="dxa"/>
            <w:tcBorders>
              <w:top w:val="single" w:sz="4" w:space="0" w:color="auto"/>
              <w:bottom w:val="single" w:sz="4" w:space="0" w:color="auto"/>
            </w:tcBorders>
          </w:tcPr>
          <w:p w14:paraId="208D1CE1"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6099A79F"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150</w:t>
            </w:r>
          </w:p>
          <w:p w14:paraId="01C06E56"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140</w:t>
            </w:r>
          </w:p>
        </w:tc>
        <w:tc>
          <w:tcPr>
            <w:tcW w:w="1842" w:type="dxa"/>
            <w:tcBorders>
              <w:top w:val="single" w:sz="4" w:space="0" w:color="auto"/>
              <w:bottom w:val="single" w:sz="4" w:space="0" w:color="auto"/>
            </w:tcBorders>
          </w:tcPr>
          <w:p w14:paraId="4E55781D"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3FEDC415"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112</w:t>
            </w:r>
          </w:p>
          <w:p w14:paraId="1F88386A"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106</w:t>
            </w:r>
          </w:p>
        </w:tc>
        <w:tc>
          <w:tcPr>
            <w:tcW w:w="1843" w:type="dxa"/>
            <w:tcBorders>
              <w:top w:val="single" w:sz="4" w:space="0" w:color="auto"/>
              <w:bottom w:val="single" w:sz="4" w:space="0" w:color="auto"/>
            </w:tcBorders>
          </w:tcPr>
          <w:p w14:paraId="47E90BBB"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5273DAE0"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75</w:t>
            </w:r>
          </w:p>
          <w:p w14:paraId="41A0AA54"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69</w:t>
            </w:r>
          </w:p>
        </w:tc>
      </w:tr>
      <w:tr w:rsidR="00FC7EF2" w:rsidRPr="00FC7EF2" w14:paraId="5ECD6556" w14:textId="77777777" w:rsidTr="004C469D">
        <w:tc>
          <w:tcPr>
            <w:tcW w:w="2132" w:type="dxa"/>
            <w:tcBorders>
              <w:top w:val="single" w:sz="4" w:space="0" w:color="auto"/>
              <w:bottom w:val="single" w:sz="4" w:space="0" w:color="auto"/>
            </w:tcBorders>
          </w:tcPr>
          <w:p w14:paraId="322CFAED"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vertAlign w:val="superscript"/>
                <w:lang w:val="en-US"/>
              </w:rPr>
            </w:pPr>
            <w:r w:rsidRPr="00FC7EF2">
              <w:rPr>
                <w:rFonts w:ascii="Times New Roman" w:eastAsia="Times New Roman" w:hAnsi="Times New Roman" w:cs="Times New Roman"/>
                <w:b/>
                <w:bCs/>
                <w:sz w:val="20"/>
                <w:szCs w:val="20"/>
                <w:lang w:val="en-US"/>
              </w:rPr>
              <w:t>Censored non-AD, N</w:t>
            </w:r>
            <w:r w:rsidRPr="00FC7EF2">
              <w:rPr>
                <w:rFonts w:ascii="Times New Roman" w:eastAsia="Times New Roman" w:hAnsi="Times New Roman" w:cs="Times New Roman"/>
                <w:sz w:val="20"/>
                <w:szCs w:val="20"/>
                <w:lang w:val="en-US"/>
              </w:rPr>
              <w:br/>
              <w:t xml:space="preserve"> U-p53</w:t>
            </w:r>
            <w:r w:rsidRPr="00FC7EF2">
              <w:rPr>
                <w:rFonts w:ascii="Times New Roman" w:eastAsia="Times New Roman" w:hAnsi="Times New Roman" w:cs="Times New Roman"/>
                <w:sz w:val="20"/>
                <w:szCs w:val="20"/>
                <w:vertAlign w:val="superscript"/>
                <w:lang w:val="en-US"/>
              </w:rPr>
              <w:t>AZ</w:t>
            </w:r>
            <w:r w:rsidRPr="00FC7EF2">
              <w:rPr>
                <w:rFonts w:ascii="Times New Roman" w:eastAsia="Times New Roman" w:hAnsi="Times New Roman" w:cs="Times New Roman"/>
                <w:sz w:val="20"/>
                <w:szCs w:val="20"/>
                <w:lang w:val="en-US"/>
              </w:rPr>
              <w:t xml:space="preserve"> </w:t>
            </w:r>
          </w:p>
          <w:p w14:paraId="02A3192A"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 Matched </w:t>
            </w:r>
            <w:r w:rsidRPr="00FC7EF2">
              <w:rPr>
                <w:rFonts w:ascii="Times New Roman" w:eastAsia="Times New Roman" w:hAnsi="Times New Roman" w:cs="Times New Roman"/>
                <w:bCs/>
                <w:sz w:val="20"/>
                <w:szCs w:val="20"/>
                <w:lang w:val="en-US"/>
              </w:rPr>
              <w:t>A</w:t>
            </w:r>
            <w:r w:rsidRPr="00FC7EF2">
              <w:rPr>
                <w:rFonts w:ascii="Times New Roman" w:eastAsia="Times New Roman" w:hAnsi="Times New Roman" w:cs="Times New Roman"/>
                <w:bCs/>
                <w:sz w:val="20"/>
                <w:szCs w:val="20"/>
                <w:lang w:val="en-US"/>
              </w:rPr>
              <w:sym w:font="Symbol" w:char="F062"/>
            </w:r>
            <w:r w:rsidRPr="00FC7EF2">
              <w:rPr>
                <w:rFonts w:ascii="Times New Roman" w:eastAsia="Times New Roman" w:hAnsi="Times New Roman" w:cs="Times New Roman"/>
                <w:bCs/>
                <w:sz w:val="20"/>
                <w:szCs w:val="20"/>
                <w:lang w:val="en-US"/>
              </w:rPr>
              <w:t xml:space="preserve">-PET </w:t>
            </w:r>
          </w:p>
        </w:tc>
        <w:tc>
          <w:tcPr>
            <w:tcW w:w="1843" w:type="dxa"/>
            <w:tcBorders>
              <w:top w:val="single" w:sz="4" w:space="0" w:color="auto"/>
              <w:bottom w:val="single" w:sz="4" w:space="0" w:color="auto"/>
            </w:tcBorders>
          </w:tcPr>
          <w:p w14:paraId="4609032D"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p>
          <w:p w14:paraId="62CBA18D"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75</w:t>
            </w:r>
          </w:p>
          <w:p w14:paraId="390184A6"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72</w:t>
            </w:r>
          </w:p>
        </w:tc>
        <w:tc>
          <w:tcPr>
            <w:tcW w:w="1843" w:type="dxa"/>
            <w:tcBorders>
              <w:top w:val="single" w:sz="4" w:space="0" w:color="auto"/>
              <w:bottom w:val="single" w:sz="4" w:space="0" w:color="auto"/>
            </w:tcBorders>
          </w:tcPr>
          <w:p w14:paraId="0A4AB9C3"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p>
          <w:p w14:paraId="6FC51F11"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128</w:t>
            </w:r>
          </w:p>
          <w:p w14:paraId="7845B5F9"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124</w:t>
            </w:r>
          </w:p>
        </w:tc>
        <w:tc>
          <w:tcPr>
            <w:tcW w:w="1842" w:type="dxa"/>
            <w:tcBorders>
              <w:top w:val="single" w:sz="4" w:space="0" w:color="auto"/>
              <w:bottom w:val="single" w:sz="4" w:space="0" w:color="auto"/>
            </w:tcBorders>
          </w:tcPr>
          <w:p w14:paraId="256319C1"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p>
          <w:p w14:paraId="65DFC42C"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164</w:t>
            </w:r>
          </w:p>
          <w:p w14:paraId="5475BBA0"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157</w:t>
            </w:r>
          </w:p>
        </w:tc>
        <w:tc>
          <w:tcPr>
            <w:tcW w:w="1843" w:type="dxa"/>
            <w:tcBorders>
              <w:top w:val="single" w:sz="4" w:space="0" w:color="auto"/>
              <w:bottom w:val="single" w:sz="4" w:space="0" w:color="auto"/>
            </w:tcBorders>
          </w:tcPr>
          <w:p w14:paraId="43ABDBB1"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p>
          <w:p w14:paraId="3317E4BA"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199</w:t>
            </w:r>
          </w:p>
          <w:p w14:paraId="36AE7BBA"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192</w:t>
            </w:r>
          </w:p>
        </w:tc>
      </w:tr>
      <w:tr w:rsidR="00FC7EF2" w:rsidRPr="00FC7EF2" w14:paraId="1423F2B6" w14:textId="77777777" w:rsidTr="004C469D">
        <w:tc>
          <w:tcPr>
            <w:tcW w:w="2132" w:type="dxa"/>
            <w:tcBorders>
              <w:top w:val="single" w:sz="4" w:space="0" w:color="auto"/>
              <w:bottom w:val="single" w:sz="4" w:space="0" w:color="auto"/>
            </w:tcBorders>
          </w:tcPr>
          <w:p w14:paraId="08B57B1F"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b/>
                <w:bCs/>
                <w:sz w:val="20"/>
                <w:szCs w:val="20"/>
                <w:lang w:val="en-US"/>
              </w:rPr>
            </w:pPr>
            <w:r w:rsidRPr="00FC7EF2">
              <w:rPr>
                <w:rFonts w:ascii="Times New Roman" w:eastAsia="Times New Roman" w:hAnsi="Times New Roman" w:cs="Times New Roman"/>
                <w:b/>
                <w:bCs/>
                <w:sz w:val="20"/>
                <w:szCs w:val="20"/>
                <w:lang w:val="en-US"/>
              </w:rPr>
              <w:t>AUC (95% CI)</w:t>
            </w:r>
          </w:p>
          <w:p w14:paraId="354116CD"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vertAlign w:val="superscript"/>
                <w:lang w:val="en-US"/>
              </w:rPr>
            </w:pPr>
            <w:r w:rsidRPr="00FC7EF2">
              <w:rPr>
                <w:rFonts w:ascii="Times New Roman" w:eastAsia="Times New Roman" w:hAnsi="Times New Roman" w:cs="Times New Roman"/>
                <w:sz w:val="20"/>
                <w:szCs w:val="20"/>
                <w:lang w:val="en-US"/>
              </w:rPr>
              <w:t xml:space="preserve"> U-p53</w:t>
            </w:r>
            <w:r w:rsidRPr="00FC7EF2">
              <w:rPr>
                <w:rFonts w:ascii="Times New Roman" w:eastAsia="Times New Roman" w:hAnsi="Times New Roman" w:cs="Times New Roman"/>
                <w:sz w:val="20"/>
                <w:szCs w:val="20"/>
                <w:vertAlign w:val="superscript"/>
                <w:lang w:val="en-US"/>
              </w:rPr>
              <w:t>AZ</w:t>
            </w:r>
          </w:p>
          <w:p w14:paraId="1D147557"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 Matched </w:t>
            </w:r>
            <w:r w:rsidRPr="00FC7EF2">
              <w:rPr>
                <w:rFonts w:ascii="Times New Roman" w:eastAsia="Times New Roman" w:hAnsi="Times New Roman" w:cs="Times New Roman"/>
                <w:bCs/>
                <w:sz w:val="20"/>
                <w:szCs w:val="20"/>
                <w:lang w:val="en-US"/>
              </w:rPr>
              <w:t>A</w:t>
            </w:r>
            <w:r w:rsidRPr="00FC7EF2">
              <w:rPr>
                <w:rFonts w:ascii="Times New Roman" w:eastAsia="Times New Roman" w:hAnsi="Times New Roman" w:cs="Times New Roman"/>
                <w:bCs/>
                <w:sz w:val="20"/>
                <w:szCs w:val="20"/>
                <w:lang w:val="en-US"/>
              </w:rPr>
              <w:sym w:font="Symbol" w:char="F062"/>
            </w:r>
            <w:r w:rsidRPr="00FC7EF2">
              <w:rPr>
                <w:rFonts w:ascii="Times New Roman" w:eastAsia="Times New Roman" w:hAnsi="Times New Roman" w:cs="Times New Roman"/>
                <w:bCs/>
                <w:sz w:val="20"/>
                <w:szCs w:val="20"/>
                <w:lang w:val="en-US"/>
              </w:rPr>
              <w:t>-PET</w:t>
            </w:r>
          </w:p>
        </w:tc>
        <w:tc>
          <w:tcPr>
            <w:tcW w:w="1843" w:type="dxa"/>
            <w:tcBorders>
              <w:top w:val="single" w:sz="4" w:space="0" w:color="auto"/>
              <w:bottom w:val="single" w:sz="4" w:space="0" w:color="auto"/>
            </w:tcBorders>
          </w:tcPr>
          <w:p w14:paraId="34E64D4B"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0230030D"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98.4% </w:t>
            </w:r>
            <w:r w:rsidRPr="00FC7EF2">
              <w:rPr>
                <w:rFonts w:ascii="Times New Roman" w:eastAsia="Times New Roman" w:hAnsi="Times New Roman" w:cs="Times New Roman"/>
                <w:sz w:val="18"/>
                <w:szCs w:val="18"/>
                <w:lang w:val="en-US"/>
              </w:rPr>
              <w:t>(97.3-99.5%)</w:t>
            </w:r>
          </w:p>
          <w:p w14:paraId="06F1C42C"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87.2% </w:t>
            </w:r>
            <w:r w:rsidRPr="00FC7EF2">
              <w:rPr>
                <w:rFonts w:ascii="Times New Roman" w:eastAsia="Times New Roman" w:hAnsi="Times New Roman" w:cs="Times New Roman"/>
                <w:sz w:val="18"/>
                <w:szCs w:val="18"/>
                <w:lang w:val="en-US"/>
              </w:rPr>
              <w:t>(83.3-91.1%)</w:t>
            </w:r>
          </w:p>
        </w:tc>
        <w:tc>
          <w:tcPr>
            <w:tcW w:w="1843" w:type="dxa"/>
            <w:tcBorders>
              <w:top w:val="single" w:sz="4" w:space="0" w:color="auto"/>
              <w:bottom w:val="single" w:sz="4" w:space="0" w:color="auto"/>
            </w:tcBorders>
          </w:tcPr>
          <w:p w14:paraId="03FF732E"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79F24FBD"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18"/>
                <w:szCs w:val="18"/>
                <w:lang w:val="en-US"/>
              </w:rPr>
            </w:pPr>
            <w:r w:rsidRPr="00FC7EF2">
              <w:rPr>
                <w:rFonts w:ascii="Times New Roman" w:eastAsia="Times New Roman" w:hAnsi="Times New Roman" w:cs="Times New Roman"/>
                <w:sz w:val="20"/>
                <w:szCs w:val="20"/>
                <w:lang w:val="en-US"/>
              </w:rPr>
              <w:t xml:space="preserve">99.3% </w:t>
            </w:r>
            <w:r w:rsidRPr="00FC7EF2">
              <w:rPr>
                <w:rFonts w:ascii="Times New Roman" w:eastAsia="Times New Roman" w:hAnsi="Times New Roman" w:cs="Times New Roman"/>
                <w:sz w:val="18"/>
                <w:szCs w:val="18"/>
                <w:lang w:val="en-US"/>
              </w:rPr>
              <w:t>(98.7-99.9%)</w:t>
            </w:r>
          </w:p>
          <w:p w14:paraId="5FEA04C4"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90.0% </w:t>
            </w:r>
            <w:r w:rsidRPr="00FC7EF2">
              <w:rPr>
                <w:rFonts w:ascii="Times New Roman" w:eastAsia="Times New Roman" w:hAnsi="Times New Roman" w:cs="Times New Roman"/>
                <w:sz w:val="18"/>
                <w:szCs w:val="18"/>
                <w:lang w:val="en-US"/>
              </w:rPr>
              <w:t>(86.4-93.7%)</w:t>
            </w:r>
          </w:p>
        </w:tc>
        <w:tc>
          <w:tcPr>
            <w:tcW w:w="1842" w:type="dxa"/>
            <w:tcBorders>
              <w:top w:val="single" w:sz="4" w:space="0" w:color="auto"/>
              <w:bottom w:val="single" w:sz="4" w:space="0" w:color="auto"/>
            </w:tcBorders>
          </w:tcPr>
          <w:p w14:paraId="2FC5B6EF"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4F07BF99"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99.3% </w:t>
            </w:r>
            <w:r w:rsidRPr="00FC7EF2">
              <w:rPr>
                <w:rFonts w:ascii="Times New Roman" w:eastAsia="Times New Roman" w:hAnsi="Times New Roman" w:cs="Times New Roman"/>
                <w:sz w:val="18"/>
                <w:szCs w:val="18"/>
                <w:lang w:val="en-US"/>
              </w:rPr>
              <w:t>(98.7-99.9%)</w:t>
            </w:r>
          </w:p>
          <w:p w14:paraId="774E2313"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91.4% </w:t>
            </w:r>
            <w:r w:rsidRPr="00FC7EF2">
              <w:rPr>
                <w:rFonts w:ascii="Times New Roman" w:eastAsia="Times New Roman" w:hAnsi="Times New Roman" w:cs="Times New Roman"/>
                <w:sz w:val="18"/>
                <w:szCs w:val="18"/>
                <w:lang w:val="en-US"/>
              </w:rPr>
              <w:t>(88.0-94.9%)</w:t>
            </w:r>
          </w:p>
        </w:tc>
        <w:tc>
          <w:tcPr>
            <w:tcW w:w="1843" w:type="dxa"/>
            <w:tcBorders>
              <w:top w:val="single" w:sz="4" w:space="0" w:color="auto"/>
              <w:bottom w:val="single" w:sz="4" w:space="0" w:color="auto"/>
            </w:tcBorders>
          </w:tcPr>
          <w:p w14:paraId="0BA48F95"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p>
          <w:p w14:paraId="43250E63"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99.3% </w:t>
            </w:r>
            <w:r w:rsidRPr="00FC7EF2">
              <w:rPr>
                <w:rFonts w:ascii="Times New Roman" w:eastAsia="Times New Roman" w:hAnsi="Times New Roman" w:cs="Times New Roman"/>
                <w:sz w:val="18"/>
                <w:szCs w:val="18"/>
                <w:lang w:val="en-US"/>
              </w:rPr>
              <w:t>(98.6-100.0%)</w:t>
            </w:r>
          </w:p>
          <w:p w14:paraId="7FA5BBD6"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 xml:space="preserve">92.8% </w:t>
            </w:r>
            <w:r w:rsidRPr="00FC7EF2">
              <w:rPr>
                <w:rFonts w:ascii="Times New Roman" w:eastAsia="Times New Roman" w:hAnsi="Times New Roman" w:cs="Times New Roman"/>
                <w:sz w:val="18"/>
                <w:szCs w:val="18"/>
                <w:lang w:val="en-US"/>
              </w:rPr>
              <w:t>(89.3-96.2%)</w:t>
            </w:r>
          </w:p>
        </w:tc>
      </w:tr>
      <w:tr w:rsidR="00FC7EF2" w:rsidRPr="00FC7EF2" w14:paraId="28DB2542" w14:textId="77777777" w:rsidTr="004C469D">
        <w:tc>
          <w:tcPr>
            <w:tcW w:w="2132" w:type="dxa"/>
            <w:tcBorders>
              <w:top w:val="single" w:sz="4" w:space="0" w:color="auto"/>
              <w:bottom w:val="single" w:sz="4" w:space="0" w:color="auto"/>
            </w:tcBorders>
          </w:tcPr>
          <w:p w14:paraId="4222EE3C" w14:textId="77777777" w:rsidR="00C006F2" w:rsidRPr="00FC7EF2" w:rsidRDefault="00C006F2" w:rsidP="002B1260">
            <w:pPr>
              <w:suppressAutoHyphens/>
              <w:autoSpaceDN w:val="0"/>
              <w:spacing w:line="480" w:lineRule="auto"/>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i/>
                <w:iCs/>
                <w:sz w:val="20"/>
                <w:szCs w:val="20"/>
                <w:lang w:val="en-US"/>
              </w:rPr>
              <w:t xml:space="preserve"> P</w:t>
            </w:r>
            <w:r w:rsidRPr="00FC7EF2">
              <w:rPr>
                <w:rFonts w:ascii="Times New Roman" w:eastAsia="Times New Roman" w:hAnsi="Times New Roman" w:cs="Times New Roman"/>
                <w:sz w:val="20"/>
                <w:szCs w:val="20"/>
                <w:lang w:val="en-US"/>
              </w:rPr>
              <w:t xml:space="preserve">-value </w:t>
            </w:r>
          </w:p>
        </w:tc>
        <w:tc>
          <w:tcPr>
            <w:tcW w:w="1843" w:type="dxa"/>
            <w:tcBorders>
              <w:top w:val="single" w:sz="4" w:space="0" w:color="auto"/>
              <w:bottom w:val="single" w:sz="4" w:space="0" w:color="auto"/>
            </w:tcBorders>
          </w:tcPr>
          <w:p w14:paraId="511A3D87"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&lt;0.001</w:t>
            </w:r>
          </w:p>
        </w:tc>
        <w:tc>
          <w:tcPr>
            <w:tcW w:w="1843" w:type="dxa"/>
            <w:tcBorders>
              <w:top w:val="single" w:sz="4" w:space="0" w:color="auto"/>
              <w:bottom w:val="single" w:sz="4" w:space="0" w:color="auto"/>
            </w:tcBorders>
          </w:tcPr>
          <w:p w14:paraId="76B733B0"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&lt;0.001</w:t>
            </w:r>
          </w:p>
        </w:tc>
        <w:tc>
          <w:tcPr>
            <w:tcW w:w="1842" w:type="dxa"/>
            <w:tcBorders>
              <w:top w:val="single" w:sz="4" w:space="0" w:color="auto"/>
              <w:bottom w:val="single" w:sz="4" w:space="0" w:color="auto"/>
            </w:tcBorders>
          </w:tcPr>
          <w:p w14:paraId="6D46EA5C"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&lt;0.001</w:t>
            </w:r>
          </w:p>
        </w:tc>
        <w:tc>
          <w:tcPr>
            <w:tcW w:w="1843" w:type="dxa"/>
            <w:tcBorders>
              <w:top w:val="single" w:sz="4" w:space="0" w:color="auto"/>
              <w:bottom w:val="single" w:sz="4" w:space="0" w:color="auto"/>
            </w:tcBorders>
          </w:tcPr>
          <w:p w14:paraId="5499BC56" w14:textId="77777777" w:rsidR="00C006F2" w:rsidRPr="00FC7EF2" w:rsidRDefault="00C006F2" w:rsidP="002B1260">
            <w:pPr>
              <w:suppressAutoHyphens/>
              <w:autoSpaceDN w:val="0"/>
              <w:spacing w:line="480" w:lineRule="auto"/>
              <w:jc w:val="center"/>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sz w:val="20"/>
                <w:szCs w:val="20"/>
                <w:lang w:val="en-US"/>
              </w:rPr>
              <w:t>&lt;0.001</w:t>
            </w:r>
          </w:p>
        </w:tc>
      </w:tr>
    </w:tbl>
    <w:p w14:paraId="44D58056" w14:textId="77777777" w:rsidR="00C006F2" w:rsidRPr="00FC7EF2" w:rsidRDefault="00C006F2" w:rsidP="002B1260">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FC7EF2">
        <w:rPr>
          <w:rFonts w:ascii="Times New Roman" w:eastAsia="Times New Roman" w:hAnsi="Times New Roman" w:cs="Times New Roman"/>
          <w:sz w:val="20"/>
          <w:szCs w:val="20"/>
          <w:lang w:val="en-US"/>
        </w:rPr>
        <w:t>AD:</w:t>
      </w:r>
      <w:r w:rsidRPr="00FC7EF2">
        <w:rPr>
          <w:rFonts w:ascii="Times New Roman" w:eastAsia="Times New Roman" w:hAnsi="Times New Roman" w:cs="Times New Roman"/>
          <w:bCs/>
          <w:sz w:val="20"/>
          <w:szCs w:val="20"/>
          <w:lang w:val="en-US"/>
        </w:rPr>
        <w:t xml:space="preserve"> Alzheimer’s disease; AUC: area under the curve; CI: confidence interval.</w:t>
      </w:r>
    </w:p>
    <w:p w14:paraId="4DA9398F" w14:textId="77777777" w:rsidR="00C006F2" w:rsidRPr="00FC7EF2" w:rsidRDefault="00C006F2" w:rsidP="002B1260">
      <w:pPr>
        <w:suppressAutoHyphens/>
        <w:autoSpaceDN w:val="0"/>
        <w:spacing w:after="0" w:line="480" w:lineRule="auto"/>
        <w:textAlignment w:val="baseline"/>
        <w:rPr>
          <w:rFonts w:ascii="Times New Roman" w:eastAsia="Times New Roman" w:hAnsi="Times New Roman" w:cs="Times New Roman"/>
          <w:sz w:val="20"/>
          <w:szCs w:val="20"/>
          <w:lang w:val="en-US"/>
        </w:rPr>
      </w:pPr>
      <w:r w:rsidRPr="00FC7EF2">
        <w:rPr>
          <w:rFonts w:ascii="Times New Roman" w:eastAsia="Times New Roman" w:hAnsi="Times New Roman" w:cs="Times New Roman"/>
          <w:bCs/>
          <w:sz w:val="20"/>
          <w:szCs w:val="20"/>
          <w:lang w:val="en-US"/>
        </w:rPr>
        <w:t>AUC values were compared by DeLong test.</w:t>
      </w:r>
    </w:p>
    <w:p w14:paraId="300162E7" w14:textId="3DAD2E2B" w:rsidR="00C006F2" w:rsidRPr="00FC7EF2" w:rsidRDefault="00C006F2" w:rsidP="00AC30CE">
      <w:pPr>
        <w:spacing w:line="480" w:lineRule="auto"/>
        <w:rPr>
          <w:rFonts w:ascii="Times New Roman" w:eastAsia="Times New Roman" w:hAnsi="Times New Roman" w:cs="Times New Roman"/>
          <w:sz w:val="24"/>
          <w:szCs w:val="24"/>
          <w:lang w:val="en-US"/>
        </w:rPr>
      </w:pPr>
    </w:p>
    <w:p w14:paraId="4AD74B02" w14:textId="018690EA" w:rsidR="00C006F2" w:rsidRDefault="00C006F2">
      <w:pPr>
        <w:rPr>
          <w:rFonts w:ascii="Times New Roman" w:eastAsiaTheme="majorEastAsia" w:hAnsi="Times New Roman" w:cstheme="majorBidi"/>
          <w:b/>
          <w:lang w:val="en-US"/>
        </w:rPr>
      </w:pPr>
    </w:p>
    <w:p w14:paraId="6D578CA5" w14:textId="41F1C9D6" w:rsidR="002B1260" w:rsidRDefault="002B1260" w:rsidP="00C006F2">
      <w:pPr>
        <w:pStyle w:val="Titre1"/>
        <w:rPr>
          <w:rStyle w:val="Marquedecommentaire"/>
          <w:rFonts w:eastAsia="Times New Roman" w:cs="Times New Roman"/>
          <w:sz w:val="24"/>
          <w:szCs w:val="24"/>
        </w:rPr>
      </w:pPr>
      <w:r w:rsidRPr="00FC7EF2">
        <w:rPr>
          <w:rStyle w:val="Marquedecommentaire"/>
          <w:rFonts w:eastAsia="Times New Roman" w:cs="Times New Roman"/>
          <w:b w:val="0"/>
          <w:bCs/>
          <w:sz w:val="24"/>
          <w:szCs w:val="24"/>
        </w:rPr>
        <w:lastRenderedPageBreak/>
        <w:t>Supplementary Material -</w:t>
      </w:r>
      <w:r>
        <w:rPr>
          <w:rStyle w:val="Marquedecommentaire"/>
          <w:rFonts w:eastAsia="Times New Roman" w:cs="Times New Roman"/>
          <w:sz w:val="24"/>
          <w:szCs w:val="24"/>
        </w:rPr>
        <w:t xml:space="preserve"> Table 7</w:t>
      </w:r>
      <w:r w:rsidR="007B0199" w:rsidRPr="00FC7EF2">
        <w:rPr>
          <w:rStyle w:val="Marquedecommentaire"/>
          <w:rFonts w:eastAsia="Times New Roman" w:cs="Times New Roman"/>
          <w:sz w:val="24"/>
          <w:szCs w:val="24"/>
        </w:rPr>
        <w:t xml:space="preserve">. </w:t>
      </w:r>
    </w:p>
    <w:p w14:paraId="79FA233E" w14:textId="30A3ADD7" w:rsidR="007B0199" w:rsidRPr="00FC7EF2" w:rsidRDefault="002B1260" w:rsidP="00FC7EF2">
      <w:pPr>
        <w:spacing w:line="480" w:lineRule="auto"/>
        <w:rPr>
          <w:rStyle w:val="Marquedecommentaire"/>
          <w:rFonts w:ascii="Times New Roman" w:eastAsia="Times New Roman" w:hAnsi="Times New Roman" w:cs="Times New Roman"/>
          <w:b/>
          <w:bCs/>
          <w:sz w:val="24"/>
          <w:szCs w:val="24"/>
        </w:rPr>
      </w:pPr>
      <w:r w:rsidRPr="004C469D">
        <w:rPr>
          <w:rStyle w:val="Titre1Car"/>
          <w:sz w:val="24"/>
          <w:szCs w:val="24"/>
        </w:rPr>
        <w:t xml:space="preserve">Supplementary Material - Table </w:t>
      </w:r>
      <w:r>
        <w:rPr>
          <w:rStyle w:val="Titre1Car"/>
          <w:sz w:val="24"/>
          <w:szCs w:val="24"/>
        </w:rPr>
        <w:t>7</w:t>
      </w:r>
      <w:r w:rsidRPr="004C469D">
        <w:rPr>
          <w:rStyle w:val="Titre1Car"/>
          <w:sz w:val="24"/>
          <w:szCs w:val="24"/>
        </w:rPr>
        <w:t xml:space="preserve">. </w:t>
      </w:r>
      <w:r w:rsidR="007B0199" w:rsidRPr="00FC7EF2">
        <w:rPr>
          <w:rStyle w:val="Marquedecommentaire"/>
          <w:rFonts w:ascii="Times New Roman" w:eastAsia="Times New Roman" w:hAnsi="Times New Roman" w:cs="Times New Roman"/>
          <w:b/>
          <w:bCs/>
          <w:sz w:val="24"/>
          <w:szCs w:val="24"/>
        </w:rPr>
        <w:t>Table with Cox proportional hazard models statistical parameters.</w:t>
      </w:r>
    </w:p>
    <w:tbl>
      <w:tblPr>
        <w:tblW w:w="9387" w:type="dxa"/>
        <w:tblLook w:val="04A0" w:firstRow="1" w:lastRow="0" w:firstColumn="1" w:lastColumn="0" w:noHBand="0" w:noVBand="1"/>
      </w:tblPr>
      <w:tblGrid>
        <w:gridCol w:w="4678"/>
        <w:gridCol w:w="1276"/>
        <w:gridCol w:w="1276"/>
        <w:gridCol w:w="740"/>
        <w:gridCol w:w="1417"/>
      </w:tblGrid>
      <w:tr w:rsidR="007B0199" w:rsidRPr="005E3F80" w14:paraId="697BFE08" w14:textId="77777777" w:rsidTr="00FC7EF2">
        <w:trPr>
          <w:trHeight w:val="683"/>
        </w:trPr>
        <w:tc>
          <w:tcPr>
            <w:tcW w:w="4678" w:type="dxa"/>
            <w:tcBorders>
              <w:bottom w:val="single" w:sz="4" w:space="0" w:color="auto"/>
            </w:tcBorders>
            <w:shd w:val="clear" w:color="auto" w:fill="auto"/>
            <w:noWrap/>
            <w:vAlign w:val="center"/>
            <w:hideMark/>
          </w:tcPr>
          <w:p w14:paraId="0C26F48B" w14:textId="77777777" w:rsidR="007B0199" w:rsidRPr="005E3F80" w:rsidRDefault="007B0199" w:rsidP="002B1260">
            <w:pPr>
              <w:spacing w:after="0" w:line="480" w:lineRule="auto"/>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Model</w:t>
            </w:r>
          </w:p>
        </w:tc>
        <w:tc>
          <w:tcPr>
            <w:tcW w:w="1276" w:type="dxa"/>
            <w:tcBorders>
              <w:bottom w:val="single" w:sz="4" w:space="0" w:color="auto"/>
            </w:tcBorders>
            <w:shd w:val="clear" w:color="auto" w:fill="auto"/>
            <w:noWrap/>
            <w:vAlign w:val="center"/>
            <w:hideMark/>
          </w:tcPr>
          <w:p w14:paraId="4D802514" w14:textId="77777777" w:rsidR="007B0199" w:rsidRPr="005E3F80" w:rsidRDefault="007B0199" w:rsidP="002B1260">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AD Events</w:t>
            </w:r>
          </w:p>
        </w:tc>
        <w:tc>
          <w:tcPr>
            <w:tcW w:w="1276" w:type="dxa"/>
            <w:tcBorders>
              <w:bottom w:val="single" w:sz="4" w:space="0" w:color="auto"/>
            </w:tcBorders>
            <w:shd w:val="clear" w:color="auto" w:fill="auto"/>
            <w:noWrap/>
            <w:vAlign w:val="center"/>
            <w:hideMark/>
          </w:tcPr>
          <w:p w14:paraId="481B4D07" w14:textId="77777777" w:rsidR="007B0199" w:rsidRPr="005E3F80" w:rsidRDefault="007B0199" w:rsidP="002B1260">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C-statistic</w:t>
            </w:r>
          </w:p>
        </w:tc>
        <w:tc>
          <w:tcPr>
            <w:tcW w:w="740" w:type="dxa"/>
            <w:tcBorders>
              <w:bottom w:val="single" w:sz="4" w:space="0" w:color="auto"/>
            </w:tcBorders>
            <w:shd w:val="clear" w:color="auto" w:fill="auto"/>
            <w:noWrap/>
            <w:vAlign w:val="center"/>
            <w:hideMark/>
          </w:tcPr>
          <w:p w14:paraId="5A66DA6F" w14:textId="77777777" w:rsidR="007B0199" w:rsidRPr="005E3F80" w:rsidRDefault="007B0199" w:rsidP="002B1260">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AIC</w:t>
            </w:r>
          </w:p>
        </w:tc>
        <w:tc>
          <w:tcPr>
            <w:tcW w:w="1417" w:type="dxa"/>
            <w:tcBorders>
              <w:bottom w:val="single" w:sz="4" w:space="0" w:color="auto"/>
            </w:tcBorders>
            <w:shd w:val="clear" w:color="auto" w:fill="auto"/>
            <w:vAlign w:val="center"/>
            <w:hideMark/>
          </w:tcPr>
          <w:p w14:paraId="36D6CCCF" w14:textId="77777777" w:rsidR="007B0199" w:rsidRPr="005E3F80" w:rsidRDefault="007B0199" w:rsidP="002B1260">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 xml:space="preserve">Model </w:t>
            </w:r>
            <w:r w:rsidRPr="005E3F80">
              <w:rPr>
                <w:rFonts w:ascii="Times New Roman" w:eastAsia="Times New Roman" w:hAnsi="Times New Roman" w:cs="Times New Roman"/>
                <w:b/>
                <w:bCs/>
                <w:i/>
                <w:iCs/>
                <w:color w:val="000000"/>
                <w:sz w:val="20"/>
                <w:szCs w:val="20"/>
                <w:lang w:val="en-US" w:eastAsia="en-GB"/>
              </w:rPr>
              <w:t>P</w:t>
            </w:r>
            <w:r w:rsidRPr="005E3F80">
              <w:rPr>
                <w:rFonts w:ascii="Times New Roman" w:eastAsia="Times New Roman" w:hAnsi="Times New Roman" w:cs="Times New Roman"/>
                <w:b/>
                <w:bCs/>
                <w:color w:val="000000"/>
                <w:sz w:val="20"/>
                <w:szCs w:val="20"/>
                <w:lang w:val="en-US" w:eastAsia="en-GB"/>
              </w:rPr>
              <w:t>-</w:t>
            </w:r>
            <w:proofErr w:type="spellStart"/>
            <w:r w:rsidRPr="005E3F80">
              <w:rPr>
                <w:rFonts w:ascii="Times New Roman" w:eastAsia="Times New Roman" w:hAnsi="Times New Roman" w:cs="Times New Roman"/>
                <w:b/>
                <w:bCs/>
                <w:color w:val="000000"/>
                <w:sz w:val="20"/>
                <w:szCs w:val="20"/>
                <w:lang w:val="en-US" w:eastAsia="en-GB"/>
              </w:rPr>
              <w:t>val</w:t>
            </w:r>
            <w:r w:rsidRPr="005E3F80">
              <w:rPr>
                <w:rFonts w:ascii="Times New Roman" w:eastAsia="Times New Roman" w:hAnsi="Times New Roman" w:cs="Times New Roman"/>
                <w:b/>
                <w:bCs/>
                <w:color w:val="000000"/>
                <w:sz w:val="20"/>
                <w:szCs w:val="20"/>
                <w:vertAlign w:val="superscript"/>
                <w:lang w:val="en-US" w:eastAsia="en-GB"/>
              </w:rPr>
              <w:t>b</w:t>
            </w:r>
            <w:proofErr w:type="spellEnd"/>
          </w:p>
        </w:tc>
      </w:tr>
      <w:tr w:rsidR="007B0199" w:rsidRPr="005E3F80" w14:paraId="5456B28D" w14:textId="77777777" w:rsidTr="00FC7EF2">
        <w:trPr>
          <w:trHeight w:val="348"/>
        </w:trPr>
        <w:tc>
          <w:tcPr>
            <w:tcW w:w="4678" w:type="dxa"/>
            <w:tcBorders>
              <w:top w:val="single" w:sz="4" w:space="0" w:color="auto"/>
            </w:tcBorders>
            <w:shd w:val="clear" w:color="auto" w:fill="auto"/>
            <w:noWrap/>
            <w:vAlign w:val="center"/>
            <w:hideMark/>
          </w:tcPr>
          <w:p w14:paraId="54CD7B21" w14:textId="77777777" w:rsidR="007B0199" w:rsidRPr="005E3F80" w:rsidRDefault="007B0199" w:rsidP="002B1260">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Reference </w:t>
            </w:r>
            <w:proofErr w:type="spellStart"/>
            <w:r w:rsidRPr="005E3F80">
              <w:rPr>
                <w:rFonts w:ascii="Times New Roman" w:eastAsia="Times New Roman" w:hAnsi="Times New Roman" w:cs="Times New Roman"/>
                <w:color w:val="000000"/>
                <w:sz w:val="20"/>
                <w:szCs w:val="20"/>
                <w:lang w:val="en-US" w:eastAsia="en-GB"/>
              </w:rPr>
              <w:t>model</w:t>
            </w:r>
            <w:r w:rsidRPr="005E3F80">
              <w:rPr>
                <w:rFonts w:ascii="Times New Roman" w:eastAsia="Times New Roman" w:hAnsi="Times New Roman" w:cs="Times New Roman"/>
                <w:color w:val="000000"/>
                <w:sz w:val="20"/>
                <w:szCs w:val="20"/>
                <w:vertAlign w:val="superscript"/>
                <w:lang w:val="en-US" w:eastAsia="en-GB"/>
              </w:rPr>
              <w:t>a</w:t>
            </w:r>
            <w:proofErr w:type="spellEnd"/>
            <w:r w:rsidRPr="005E3F80">
              <w:rPr>
                <w:rFonts w:ascii="Times New Roman" w:eastAsia="Times New Roman" w:hAnsi="Times New Roman" w:cs="Times New Roman"/>
                <w:color w:val="000000"/>
                <w:sz w:val="20"/>
                <w:szCs w:val="20"/>
                <w:lang w:val="en-US" w:eastAsia="en-GB"/>
              </w:rPr>
              <w:t xml:space="preserve"> </w:t>
            </w:r>
            <w:r w:rsidRPr="006A5B68">
              <w:rPr>
                <w:rFonts w:ascii="Times New Roman" w:eastAsia="Times New Roman" w:hAnsi="Times New Roman" w:cs="Times New Roman"/>
                <w:color w:val="000000"/>
                <w:sz w:val="18"/>
                <w:szCs w:val="18"/>
                <w:lang w:val="en-US" w:eastAsia="en-GB"/>
              </w:rPr>
              <w:t>(N=294)</w:t>
            </w:r>
          </w:p>
        </w:tc>
        <w:tc>
          <w:tcPr>
            <w:tcW w:w="1276" w:type="dxa"/>
            <w:tcBorders>
              <w:top w:val="single" w:sz="4" w:space="0" w:color="auto"/>
            </w:tcBorders>
            <w:shd w:val="clear" w:color="auto" w:fill="auto"/>
            <w:noWrap/>
            <w:vAlign w:val="center"/>
            <w:hideMark/>
          </w:tcPr>
          <w:p w14:paraId="69F9955A"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36</w:t>
            </w:r>
          </w:p>
        </w:tc>
        <w:tc>
          <w:tcPr>
            <w:tcW w:w="1276" w:type="dxa"/>
            <w:tcBorders>
              <w:top w:val="single" w:sz="4" w:space="0" w:color="auto"/>
            </w:tcBorders>
            <w:shd w:val="clear" w:color="auto" w:fill="auto"/>
            <w:noWrap/>
            <w:vAlign w:val="center"/>
            <w:hideMark/>
          </w:tcPr>
          <w:p w14:paraId="26E37AE8"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0.940</w:t>
            </w:r>
          </w:p>
        </w:tc>
        <w:tc>
          <w:tcPr>
            <w:tcW w:w="740" w:type="dxa"/>
            <w:tcBorders>
              <w:top w:val="single" w:sz="4" w:space="0" w:color="auto"/>
            </w:tcBorders>
            <w:shd w:val="clear" w:color="auto" w:fill="auto"/>
            <w:noWrap/>
            <w:vAlign w:val="center"/>
            <w:hideMark/>
          </w:tcPr>
          <w:p w14:paraId="7FEEEE9E"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26</w:t>
            </w:r>
            <w:r w:rsidRPr="006A5B68">
              <w:rPr>
                <w:rFonts w:ascii="Times New Roman" w:hAnsi="Times New Roman"/>
                <w:lang w:val="en-US" w:eastAsia="en-GB"/>
              </w:rPr>
              <w:t>1</w:t>
            </w:r>
            <w:r w:rsidRPr="006A5B68">
              <w:rPr>
                <w:rFonts w:ascii="Times New Roman" w:eastAsia="Times New Roman" w:hAnsi="Times New Roman" w:cs="Times New Roman"/>
                <w:sz w:val="20"/>
                <w:szCs w:val="20"/>
                <w:lang w:val="en-US" w:eastAsia="en-GB"/>
              </w:rPr>
              <w:t>.9</w:t>
            </w:r>
          </w:p>
        </w:tc>
        <w:tc>
          <w:tcPr>
            <w:tcW w:w="1417" w:type="dxa"/>
            <w:tcBorders>
              <w:top w:val="single" w:sz="4" w:space="0" w:color="auto"/>
            </w:tcBorders>
            <w:shd w:val="clear" w:color="auto" w:fill="auto"/>
            <w:noWrap/>
            <w:vAlign w:val="center"/>
            <w:hideMark/>
          </w:tcPr>
          <w:p w14:paraId="0C452986"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w:t>
            </w:r>
          </w:p>
        </w:tc>
      </w:tr>
      <w:tr w:rsidR="007B0199" w:rsidRPr="005E3F80" w14:paraId="48987C46" w14:textId="77777777" w:rsidTr="00FC7EF2">
        <w:trPr>
          <w:trHeight w:val="524"/>
        </w:trPr>
        <w:tc>
          <w:tcPr>
            <w:tcW w:w="4678" w:type="dxa"/>
            <w:shd w:val="clear" w:color="auto" w:fill="auto"/>
            <w:noWrap/>
            <w:vAlign w:val="center"/>
            <w:hideMark/>
          </w:tcPr>
          <w:p w14:paraId="1D0C9FE5" w14:textId="77777777" w:rsidR="007B0199" w:rsidRPr="005E3F80" w:rsidRDefault="007B0199" w:rsidP="002B1260">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 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w:t>
            </w:r>
            <w:r w:rsidRPr="006A5B68">
              <w:rPr>
                <w:rFonts w:ascii="Times New Roman" w:eastAsia="Times New Roman" w:hAnsi="Times New Roman" w:cs="Times New Roman"/>
                <w:color w:val="000000"/>
                <w:sz w:val="18"/>
                <w:szCs w:val="18"/>
                <w:lang w:val="en-US" w:eastAsia="en-GB"/>
              </w:rPr>
              <w:t>(N=33</w:t>
            </w:r>
            <w:r w:rsidRPr="006A5B68">
              <w:rPr>
                <w:rFonts w:ascii="Times New Roman" w:hAnsi="Times New Roman"/>
                <w:color w:val="000000"/>
                <w:sz w:val="18"/>
                <w:szCs w:val="18"/>
                <w:lang w:val="en-US" w:eastAsia="en-GB"/>
              </w:rPr>
              <w:t>8</w:t>
            </w:r>
            <w:r w:rsidRPr="006A5B68">
              <w:rPr>
                <w:rFonts w:ascii="Times New Roman" w:eastAsia="Times New Roman" w:hAnsi="Times New Roman" w:cs="Times New Roman"/>
                <w:color w:val="000000"/>
                <w:sz w:val="18"/>
                <w:szCs w:val="18"/>
                <w:lang w:val="en-US" w:eastAsia="en-GB"/>
              </w:rPr>
              <w:t>)</w:t>
            </w:r>
          </w:p>
        </w:tc>
        <w:tc>
          <w:tcPr>
            <w:tcW w:w="1276" w:type="dxa"/>
            <w:shd w:val="clear" w:color="auto" w:fill="auto"/>
            <w:noWrap/>
            <w:vAlign w:val="center"/>
            <w:hideMark/>
          </w:tcPr>
          <w:p w14:paraId="085ED169"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6</w:t>
            </w:r>
            <w:r w:rsidRPr="006A5B68">
              <w:rPr>
                <w:rFonts w:ascii="Times New Roman" w:hAnsi="Times New Roman"/>
                <w:lang w:val="en-US" w:eastAsia="en-GB"/>
              </w:rPr>
              <w:t>8</w:t>
            </w:r>
          </w:p>
        </w:tc>
        <w:tc>
          <w:tcPr>
            <w:tcW w:w="1276" w:type="dxa"/>
            <w:shd w:val="clear" w:color="auto" w:fill="auto"/>
            <w:noWrap/>
            <w:vAlign w:val="center"/>
            <w:hideMark/>
          </w:tcPr>
          <w:p w14:paraId="38946BFB"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0.933</w:t>
            </w:r>
          </w:p>
        </w:tc>
        <w:tc>
          <w:tcPr>
            <w:tcW w:w="740" w:type="dxa"/>
            <w:shd w:val="clear" w:color="auto" w:fill="auto"/>
            <w:noWrap/>
            <w:vAlign w:val="center"/>
            <w:hideMark/>
          </w:tcPr>
          <w:p w14:paraId="30FF56EC"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574.6</w:t>
            </w:r>
          </w:p>
        </w:tc>
        <w:tc>
          <w:tcPr>
            <w:tcW w:w="1417" w:type="dxa"/>
            <w:shd w:val="clear" w:color="auto" w:fill="auto"/>
            <w:noWrap/>
            <w:vAlign w:val="center"/>
            <w:hideMark/>
          </w:tcPr>
          <w:p w14:paraId="4EB6744D"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w:t>
            </w:r>
          </w:p>
        </w:tc>
      </w:tr>
      <w:tr w:rsidR="007B0199" w:rsidRPr="005E3F80" w14:paraId="5232878D" w14:textId="77777777" w:rsidTr="00FC7EF2">
        <w:trPr>
          <w:trHeight w:val="701"/>
        </w:trPr>
        <w:tc>
          <w:tcPr>
            <w:tcW w:w="4678" w:type="dxa"/>
            <w:shd w:val="clear" w:color="auto" w:fill="auto"/>
            <w:noWrap/>
            <w:vAlign w:val="center"/>
            <w:hideMark/>
          </w:tcPr>
          <w:p w14:paraId="1CE45C27" w14:textId="77777777" w:rsidR="007B0199" w:rsidRPr="005E3F80" w:rsidRDefault="007B0199" w:rsidP="002B1260">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 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(sub-population with complete risk factors) </w:t>
            </w:r>
            <w:r w:rsidRPr="006A5B68">
              <w:rPr>
                <w:rFonts w:ascii="Times New Roman" w:eastAsia="Times New Roman" w:hAnsi="Times New Roman" w:cs="Times New Roman"/>
                <w:color w:val="000000"/>
                <w:sz w:val="18"/>
                <w:szCs w:val="18"/>
                <w:lang w:val="en-US" w:eastAsia="en-GB"/>
              </w:rPr>
              <w:t>(N=294)</w:t>
            </w:r>
          </w:p>
        </w:tc>
        <w:tc>
          <w:tcPr>
            <w:tcW w:w="1276" w:type="dxa"/>
            <w:shd w:val="clear" w:color="auto" w:fill="auto"/>
            <w:noWrap/>
            <w:vAlign w:val="center"/>
            <w:hideMark/>
          </w:tcPr>
          <w:p w14:paraId="7FB00C05"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36</w:t>
            </w:r>
          </w:p>
        </w:tc>
        <w:tc>
          <w:tcPr>
            <w:tcW w:w="1276" w:type="dxa"/>
            <w:shd w:val="clear" w:color="auto" w:fill="auto"/>
            <w:noWrap/>
            <w:vAlign w:val="center"/>
            <w:hideMark/>
          </w:tcPr>
          <w:p w14:paraId="1FCA2370"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0.953</w:t>
            </w:r>
          </w:p>
        </w:tc>
        <w:tc>
          <w:tcPr>
            <w:tcW w:w="740" w:type="dxa"/>
            <w:shd w:val="clear" w:color="auto" w:fill="auto"/>
            <w:noWrap/>
            <w:vAlign w:val="center"/>
            <w:hideMark/>
          </w:tcPr>
          <w:p w14:paraId="28BE50D6"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292.8</w:t>
            </w:r>
          </w:p>
        </w:tc>
        <w:tc>
          <w:tcPr>
            <w:tcW w:w="1417" w:type="dxa"/>
            <w:shd w:val="clear" w:color="auto" w:fill="auto"/>
            <w:noWrap/>
            <w:vAlign w:val="center"/>
            <w:hideMark/>
          </w:tcPr>
          <w:p w14:paraId="282FF0B8"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0.3539</w:t>
            </w:r>
          </w:p>
        </w:tc>
      </w:tr>
      <w:tr w:rsidR="007B0199" w:rsidRPr="005E3F80" w14:paraId="1B6E29FC" w14:textId="77777777" w:rsidTr="00FC7EF2">
        <w:trPr>
          <w:trHeight w:val="711"/>
        </w:trPr>
        <w:tc>
          <w:tcPr>
            <w:tcW w:w="4678" w:type="dxa"/>
            <w:shd w:val="clear" w:color="auto" w:fill="auto"/>
            <w:noWrap/>
            <w:vAlign w:val="center"/>
            <w:hideMark/>
          </w:tcPr>
          <w:p w14:paraId="77871BB6" w14:textId="77777777" w:rsidR="007B0199" w:rsidRPr="005E3F80" w:rsidRDefault="007B0199" w:rsidP="002B1260">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 Aβ-PET + age + </w:t>
            </w:r>
            <w:r w:rsidRPr="005E3F80">
              <w:rPr>
                <w:rFonts w:ascii="Times New Roman" w:eastAsia="Times New Roman" w:hAnsi="Times New Roman" w:cs="Times New Roman"/>
                <w:i/>
                <w:iCs/>
                <w:color w:val="000000"/>
                <w:sz w:val="20"/>
                <w:szCs w:val="20"/>
                <w:lang w:val="en-US" w:eastAsia="en-GB"/>
              </w:rPr>
              <w:t>APOE</w:t>
            </w:r>
            <w:r w:rsidRPr="005E3F80">
              <w:rPr>
                <w:rFonts w:ascii="Times New Roman" w:eastAsia="Times New Roman" w:hAnsi="Times New Roman" w:cs="Times New Roman"/>
                <w:color w:val="000000"/>
                <w:sz w:val="20"/>
                <w:szCs w:val="20"/>
                <w:lang w:val="en-US" w:eastAsia="en-GB"/>
              </w:rPr>
              <w:t xml:space="preserve"> ε4 + gender </w:t>
            </w:r>
            <w:r w:rsidRPr="006A5B68">
              <w:rPr>
                <w:rFonts w:ascii="Times New Roman" w:eastAsia="Times New Roman" w:hAnsi="Times New Roman" w:cs="Times New Roman"/>
                <w:color w:val="000000"/>
                <w:sz w:val="18"/>
                <w:szCs w:val="18"/>
                <w:lang w:val="en-US" w:eastAsia="en-GB"/>
              </w:rPr>
              <w:t>(N=294)</w:t>
            </w:r>
          </w:p>
        </w:tc>
        <w:tc>
          <w:tcPr>
            <w:tcW w:w="1276" w:type="dxa"/>
            <w:shd w:val="clear" w:color="auto" w:fill="auto"/>
            <w:noWrap/>
            <w:vAlign w:val="center"/>
            <w:hideMark/>
          </w:tcPr>
          <w:p w14:paraId="153F201D"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36</w:t>
            </w:r>
          </w:p>
        </w:tc>
        <w:tc>
          <w:tcPr>
            <w:tcW w:w="1276" w:type="dxa"/>
            <w:shd w:val="clear" w:color="auto" w:fill="auto"/>
            <w:noWrap/>
            <w:vAlign w:val="center"/>
            <w:hideMark/>
          </w:tcPr>
          <w:p w14:paraId="31BFA9EA"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0.945</w:t>
            </w:r>
          </w:p>
        </w:tc>
        <w:tc>
          <w:tcPr>
            <w:tcW w:w="740" w:type="dxa"/>
            <w:shd w:val="clear" w:color="auto" w:fill="auto"/>
            <w:noWrap/>
            <w:vAlign w:val="center"/>
            <w:hideMark/>
          </w:tcPr>
          <w:p w14:paraId="20E64463"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261.6</w:t>
            </w:r>
          </w:p>
        </w:tc>
        <w:tc>
          <w:tcPr>
            <w:tcW w:w="1417" w:type="dxa"/>
            <w:shd w:val="clear" w:color="auto" w:fill="auto"/>
            <w:noWrap/>
            <w:vAlign w:val="center"/>
            <w:hideMark/>
          </w:tcPr>
          <w:p w14:paraId="3CDA3D4B"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0.2568</w:t>
            </w:r>
          </w:p>
        </w:tc>
      </w:tr>
      <w:tr w:rsidR="007B0199" w:rsidRPr="005E3F80" w14:paraId="610CC720" w14:textId="77777777" w:rsidTr="00FC7EF2">
        <w:trPr>
          <w:trHeight w:val="708"/>
        </w:trPr>
        <w:tc>
          <w:tcPr>
            <w:tcW w:w="4678" w:type="dxa"/>
            <w:shd w:val="clear" w:color="auto" w:fill="auto"/>
            <w:noWrap/>
            <w:vAlign w:val="center"/>
            <w:hideMark/>
          </w:tcPr>
          <w:p w14:paraId="6C4D63D0" w14:textId="77777777" w:rsidR="007B0199" w:rsidRPr="005E3F80" w:rsidRDefault="007B0199" w:rsidP="002B1260">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Aβ-PET + age </w:t>
            </w:r>
            <w:r w:rsidRPr="006A5B68">
              <w:rPr>
                <w:rFonts w:ascii="Times New Roman" w:eastAsia="Times New Roman" w:hAnsi="Times New Roman" w:cs="Times New Roman"/>
                <w:color w:val="000000"/>
                <w:sz w:val="18"/>
                <w:szCs w:val="18"/>
                <w:lang w:val="en-US" w:eastAsia="en-GB"/>
              </w:rPr>
              <w:t>(N=294)</w:t>
            </w:r>
          </w:p>
        </w:tc>
        <w:tc>
          <w:tcPr>
            <w:tcW w:w="1276" w:type="dxa"/>
            <w:shd w:val="clear" w:color="auto" w:fill="auto"/>
            <w:noWrap/>
            <w:vAlign w:val="center"/>
            <w:hideMark/>
          </w:tcPr>
          <w:p w14:paraId="6FFB1666"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36</w:t>
            </w:r>
          </w:p>
        </w:tc>
        <w:tc>
          <w:tcPr>
            <w:tcW w:w="1276" w:type="dxa"/>
            <w:shd w:val="clear" w:color="auto" w:fill="auto"/>
            <w:noWrap/>
            <w:vAlign w:val="center"/>
            <w:hideMark/>
          </w:tcPr>
          <w:p w14:paraId="0E97405E"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0.864</w:t>
            </w:r>
          </w:p>
        </w:tc>
        <w:tc>
          <w:tcPr>
            <w:tcW w:w="740" w:type="dxa"/>
            <w:shd w:val="clear" w:color="auto" w:fill="auto"/>
            <w:noWrap/>
            <w:vAlign w:val="center"/>
            <w:hideMark/>
          </w:tcPr>
          <w:p w14:paraId="5B8D0C9F"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308.2</w:t>
            </w:r>
          </w:p>
        </w:tc>
        <w:tc>
          <w:tcPr>
            <w:tcW w:w="1417" w:type="dxa"/>
            <w:shd w:val="clear" w:color="auto" w:fill="auto"/>
            <w:noWrap/>
            <w:vAlign w:val="center"/>
            <w:hideMark/>
          </w:tcPr>
          <w:p w14:paraId="4D2A0BA0"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&lt;0.0001</w:t>
            </w:r>
          </w:p>
        </w:tc>
      </w:tr>
      <w:tr w:rsidR="007B0199" w:rsidRPr="005E3F80" w14:paraId="0900B9F7" w14:textId="77777777" w:rsidTr="00FC7EF2">
        <w:trPr>
          <w:trHeight w:val="348"/>
        </w:trPr>
        <w:tc>
          <w:tcPr>
            <w:tcW w:w="4678" w:type="dxa"/>
            <w:tcBorders>
              <w:bottom w:val="single" w:sz="4" w:space="0" w:color="auto"/>
            </w:tcBorders>
            <w:shd w:val="clear" w:color="auto" w:fill="auto"/>
            <w:noWrap/>
            <w:vAlign w:val="center"/>
            <w:hideMark/>
          </w:tcPr>
          <w:p w14:paraId="423FF3D6" w14:textId="77777777" w:rsidR="007B0199" w:rsidRPr="005E3F80" w:rsidRDefault="007B0199" w:rsidP="002B1260">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 Aβ-PET + age </w:t>
            </w:r>
            <w:r w:rsidRPr="006A5B68">
              <w:rPr>
                <w:rFonts w:ascii="Times New Roman" w:eastAsia="Times New Roman" w:hAnsi="Times New Roman" w:cs="Times New Roman"/>
                <w:color w:val="000000"/>
                <w:sz w:val="18"/>
                <w:szCs w:val="18"/>
                <w:lang w:val="en-US" w:eastAsia="en-GB"/>
              </w:rPr>
              <w:t>(N=294)</w:t>
            </w:r>
          </w:p>
        </w:tc>
        <w:tc>
          <w:tcPr>
            <w:tcW w:w="1276" w:type="dxa"/>
            <w:tcBorders>
              <w:bottom w:val="single" w:sz="4" w:space="0" w:color="auto"/>
            </w:tcBorders>
            <w:shd w:val="clear" w:color="auto" w:fill="auto"/>
            <w:noWrap/>
            <w:vAlign w:val="center"/>
            <w:hideMark/>
          </w:tcPr>
          <w:p w14:paraId="2A7A3116"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36</w:t>
            </w:r>
          </w:p>
        </w:tc>
        <w:tc>
          <w:tcPr>
            <w:tcW w:w="1276" w:type="dxa"/>
            <w:tcBorders>
              <w:bottom w:val="single" w:sz="4" w:space="0" w:color="auto"/>
            </w:tcBorders>
            <w:shd w:val="clear" w:color="auto" w:fill="auto"/>
            <w:noWrap/>
            <w:vAlign w:val="center"/>
            <w:hideMark/>
          </w:tcPr>
          <w:p w14:paraId="2CB9D264"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0.943</w:t>
            </w:r>
          </w:p>
        </w:tc>
        <w:tc>
          <w:tcPr>
            <w:tcW w:w="740" w:type="dxa"/>
            <w:tcBorders>
              <w:bottom w:val="single" w:sz="4" w:space="0" w:color="auto"/>
            </w:tcBorders>
            <w:shd w:val="clear" w:color="auto" w:fill="auto"/>
            <w:noWrap/>
            <w:vAlign w:val="center"/>
            <w:hideMark/>
          </w:tcPr>
          <w:p w14:paraId="6FC8FF0C"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261.3</w:t>
            </w:r>
          </w:p>
        </w:tc>
        <w:tc>
          <w:tcPr>
            <w:tcW w:w="1417" w:type="dxa"/>
            <w:tcBorders>
              <w:bottom w:val="single" w:sz="4" w:space="0" w:color="auto"/>
            </w:tcBorders>
            <w:shd w:val="clear" w:color="auto" w:fill="auto"/>
            <w:noWrap/>
            <w:vAlign w:val="center"/>
            <w:hideMark/>
          </w:tcPr>
          <w:p w14:paraId="0CED5C75" w14:textId="77777777" w:rsidR="007B0199" w:rsidRPr="006A5B68" w:rsidRDefault="007B0199" w:rsidP="002B1260">
            <w:pPr>
              <w:spacing w:after="0" w:line="480" w:lineRule="auto"/>
              <w:jc w:val="center"/>
              <w:rPr>
                <w:rFonts w:ascii="Times New Roman" w:eastAsia="Times New Roman" w:hAnsi="Times New Roman" w:cs="Times New Roman"/>
                <w:sz w:val="20"/>
                <w:szCs w:val="20"/>
                <w:lang w:val="en-US" w:eastAsia="en-GB"/>
              </w:rPr>
            </w:pPr>
            <w:r w:rsidRPr="006A5B68">
              <w:rPr>
                <w:rFonts w:ascii="Times New Roman" w:eastAsia="Times New Roman" w:hAnsi="Times New Roman" w:cs="Times New Roman"/>
                <w:sz w:val="20"/>
                <w:szCs w:val="20"/>
                <w:lang w:val="en-US" w:eastAsia="en-GB"/>
              </w:rPr>
              <w:t>0.1641</w:t>
            </w:r>
          </w:p>
        </w:tc>
      </w:tr>
    </w:tbl>
    <w:p w14:paraId="7BEAFAD0" w14:textId="77777777" w:rsidR="007B0199" w:rsidRPr="005E3F80" w:rsidRDefault="007B0199" w:rsidP="00FC7EF2">
      <w:pPr>
        <w:spacing w:line="480" w:lineRule="auto"/>
        <w:rPr>
          <w:rFonts w:ascii="Times New Roman" w:hAnsi="Times New Roman" w:cs="Times New Roman"/>
          <w:sz w:val="20"/>
          <w:szCs w:val="20"/>
          <w:lang w:val="en-US"/>
        </w:rPr>
      </w:pPr>
      <w:r w:rsidRPr="005E3F80">
        <w:rPr>
          <w:rFonts w:ascii="Times New Roman" w:hAnsi="Times New Roman" w:cs="Times New Roman"/>
          <w:sz w:val="20"/>
          <w:szCs w:val="20"/>
          <w:lang w:val="en-US"/>
        </w:rPr>
        <w:t>AD: Alzheimer’s disease; AIC: Akaike information criterion.</w:t>
      </w:r>
    </w:p>
    <w:p w14:paraId="00A505B6" w14:textId="77777777" w:rsidR="007B0199" w:rsidRPr="005E3F80" w:rsidRDefault="007B0199" w:rsidP="00FC7EF2">
      <w:pPr>
        <w:spacing w:line="480" w:lineRule="auto"/>
        <w:rPr>
          <w:rFonts w:ascii="Times New Roman" w:hAnsi="Times New Roman" w:cs="Times New Roman"/>
          <w:sz w:val="20"/>
          <w:szCs w:val="20"/>
          <w:lang w:val="en-US"/>
        </w:rPr>
      </w:pPr>
      <w:r w:rsidRPr="005E3F80">
        <w:rPr>
          <w:rFonts w:ascii="Times New Roman" w:hAnsi="Times New Roman" w:cs="Times New Roman"/>
          <w:sz w:val="20"/>
          <w:szCs w:val="20"/>
          <w:vertAlign w:val="superscript"/>
          <w:lang w:val="en-US"/>
        </w:rPr>
        <w:t>a</w:t>
      </w:r>
      <w:r w:rsidRPr="005E3F80">
        <w:rPr>
          <w:rFonts w:ascii="Times New Roman" w:hAnsi="Times New Roman" w:cs="Times New Roman"/>
          <w:sz w:val="20"/>
          <w:szCs w:val="20"/>
          <w:lang w:val="en-US"/>
        </w:rPr>
        <w:t xml:space="preserve"> Reference model: U-p53</w:t>
      </w:r>
      <w:r w:rsidRPr="005E3F80">
        <w:rPr>
          <w:rFonts w:ascii="Times New Roman" w:hAnsi="Times New Roman" w:cs="Times New Roman"/>
          <w:sz w:val="20"/>
          <w:szCs w:val="20"/>
          <w:vertAlign w:val="superscript"/>
          <w:lang w:val="en-US"/>
        </w:rPr>
        <w:t>AZ</w:t>
      </w:r>
      <w:r w:rsidRPr="005E3F80">
        <w:rPr>
          <w:rFonts w:ascii="Times New Roman" w:hAnsi="Times New Roman" w:cs="Times New Roman"/>
          <w:sz w:val="20"/>
          <w:szCs w:val="20"/>
          <w:lang w:val="en-US"/>
        </w:rPr>
        <w:t xml:space="preserve"> + Aβ-PET + age + </w:t>
      </w:r>
      <w:r w:rsidRPr="005E3F80">
        <w:rPr>
          <w:rFonts w:ascii="Times New Roman" w:hAnsi="Times New Roman" w:cs="Times New Roman"/>
          <w:i/>
          <w:iCs/>
          <w:sz w:val="20"/>
          <w:szCs w:val="20"/>
          <w:lang w:val="en-US"/>
        </w:rPr>
        <w:t>APOE</w:t>
      </w:r>
      <w:r w:rsidRPr="005E3F80">
        <w:rPr>
          <w:rFonts w:ascii="Times New Roman" w:hAnsi="Times New Roman" w:cs="Times New Roman"/>
          <w:sz w:val="20"/>
          <w:szCs w:val="20"/>
          <w:lang w:val="en-US"/>
        </w:rPr>
        <w:t xml:space="preserve"> ε4</w:t>
      </w:r>
    </w:p>
    <w:p w14:paraId="55D8CC3E" w14:textId="77777777" w:rsidR="007B0199" w:rsidRPr="005E3F80" w:rsidRDefault="007B0199" w:rsidP="00FC7EF2">
      <w:pPr>
        <w:spacing w:line="480" w:lineRule="auto"/>
        <w:rPr>
          <w:rFonts w:ascii="Times New Roman" w:hAnsi="Times New Roman" w:cs="Times New Roman"/>
          <w:sz w:val="24"/>
          <w:szCs w:val="24"/>
          <w:lang w:val="en-US"/>
        </w:rPr>
      </w:pPr>
      <w:r w:rsidRPr="005E3F80">
        <w:rPr>
          <w:rFonts w:ascii="Times New Roman" w:hAnsi="Times New Roman" w:cs="Times New Roman"/>
          <w:sz w:val="20"/>
          <w:szCs w:val="20"/>
          <w:vertAlign w:val="superscript"/>
          <w:lang w:val="en-US"/>
        </w:rPr>
        <w:t>b</w:t>
      </w:r>
      <w:r w:rsidRPr="005E3F80">
        <w:rPr>
          <w:rFonts w:ascii="Times New Roman" w:hAnsi="Times New Roman" w:cs="Times New Roman"/>
          <w:sz w:val="20"/>
          <w:szCs w:val="20"/>
          <w:lang w:val="en-US"/>
        </w:rPr>
        <w:t xml:space="preserve"> Relative to reference model</w:t>
      </w:r>
    </w:p>
    <w:p w14:paraId="6B6E1A76" w14:textId="1612C2C3" w:rsidR="007B0199" w:rsidRDefault="007B0199" w:rsidP="007B0199">
      <w:pPr>
        <w:rPr>
          <w:rStyle w:val="Marquedecommentaire"/>
          <w:rFonts w:ascii="Times New Roman" w:eastAsia="Times New Roman" w:hAnsi="Times New Roman" w:cs="Times New Roman"/>
          <w:sz w:val="20"/>
          <w:szCs w:val="20"/>
          <w:lang w:val="en-US"/>
        </w:rPr>
      </w:pPr>
    </w:p>
    <w:p w14:paraId="68C661AB" w14:textId="1D9DCB1E" w:rsidR="007B0199" w:rsidRDefault="007B0199" w:rsidP="007B0199">
      <w:pPr>
        <w:rPr>
          <w:rStyle w:val="Marquedecommentaire"/>
          <w:rFonts w:ascii="Times New Roman" w:eastAsia="Times New Roman" w:hAnsi="Times New Roman" w:cs="Times New Roman"/>
          <w:sz w:val="20"/>
          <w:szCs w:val="20"/>
          <w:lang w:val="en-US"/>
        </w:rPr>
      </w:pPr>
    </w:p>
    <w:p w14:paraId="49860A40" w14:textId="3644169D" w:rsidR="007B0199" w:rsidRDefault="007B0199" w:rsidP="007B0199">
      <w:pPr>
        <w:rPr>
          <w:rStyle w:val="Marquedecommentaire"/>
          <w:rFonts w:ascii="Times New Roman" w:eastAsia="Times New Roman" w:hAnsi="Times New Roman" w:cs="Times New Roman"/>
          <w:sz w:val="20"/>
          <w:szCs w:val="20"/>
          <w:lang w:val="en-US"/>
        </w:rPr>
      </w:pPr>
    </w:p>
    <w:p w14:paraId="6D2444F2" w14:textId="2375F5CC" w:rsidR="007B0199" w:rsidRDefault="007B0199" w:rsidP="007B0199">
      <w:pPr>
        <w:rPr>
          <w:rStyle w:val="Marquedecommentaire"/>
          <w:rFonts w:ascii="Times New Roman" w:eastAsia="Times New Roman" w:hAnsi="Times New Roman" w:cs="Times New Roman"/>
          <w:sz w:val="20"/>
          <w:szCs w:val="20"/>
          <w:lang w:val="en-US"/>
        </w:rPr>
      </w:pPr>
    </w:p>
    <w:p w14:paraId="4F8C23AC" w14:textId="77777777" w:rsidR="00C006F2" w:rsidRDefault="00C006F2">
      <w:pPr>
        <w:rPr>
          <w:rFonts w:ascii="Times New Roman" w:eastAsiaTheme="majorEastAsia" w:hAnsi="Times New Roman" w:cstheme="majorBidi"/>
          <w:b/>
          <w:sz w:val="28"/>
          <w:szCs w:val="32"/>
          <w:lang w:val="en-US"/>
        </w:rPr>
      </w:pPr>
      <w:r>
        <w:br w:type="page"/>
      </w:r>
    </w:p>
    <w:p w14:paraId="46A43324" w14:textId="0473E7D2" w:rsidR="002B1260" w:rsidRDefault="002B1260" w:rsidP="002B1260">
      <w:pPr>
        <w:pStyle w:val="Titre1"/>
        <w:rPr>
          <w:rStyle w:val="Marquedecommentaire"/>
          <w:rFonts w:eastAsia="Times New Roman" w:cs="Times New Roman"/>
          <w:sz w:val="24"/>
          <w:szCs w:val="24"/>
        </w:rPr>
      </w:pPr>
      <w:r w:rsidRPr="004C469D">
        <w:rPr>
          <w:rStyle w:val="Marquedecommentaire"/>
          <w:rFonts w:eastAsia="Times New Roman" w:cs="Times New Roman"/>
          <w:b w:val="0"/>
          <w:bCs/>
          <w:sz w:val="24"/>
          <w:szCs w:val="24"/>
        </w:rPr>
        <w:lastRenderedPageBreak/>
        <w:t>Supplementary Material -</w:t>
      </w:r>
      <w:r>
        <w:rPr>
          <w:rStyle w:val="Marquedecommentaire"/>
          <w:rFonts w:eastAsia="Times New Roman" w:cs="Times New Roman"/>
          <w:sz w:val="24"/>
          <w:szCs w:val="24"/>
        </w:rPr>
        <w:t xml:space="preserve"> Table 8</w:t>
      </w:r>
      <w:r w:rsidRPr="004C469D">
        <w:rPr>
          <w:rStyle w:val="Marquedecommentaire"/>
          <w:rFonts w:eastAsia="Times New Roman" w:cs="Times New Roman"/>
          <w:sz w:val="24"/>
          <w:szCs w:val="24"/>
        </w:rPr>
        <w:t xml:space="preserve">. </w:t>
      </w:r>
    </w:p>
    <w:p w14:paraId="59D2C22D" w14:textId="434716A6" w:rsidR="007B0199" w:rsidRPr="00FC7EF2" w:rsidRDefault="002B1260" w:rsidP="00FC7EF2">
      <w:pPr>
        <w:spacing w:line="480" w:lineRule="auto"/>
        <w:rPr>
          <w:rStyle w:val="Marquedecommentaire"/>
          <w:rFonts w:ascii="Times New Roman" w:eastAsia="Times New Roman" w:hAnsi="Times New Roman" w:cs="Times New Roman"/>
          <w:b/>
          <w:sz w:val="24"/>
          <w:szCs w:val="24"/>
        </w:rPr>
      </w:pPr>
      <w:r w:rsidRPr="004C469D">
        <w:rPr>
          <w:rStyle w:val="Titre1Car"/>
          <w:sz w:val="24"/>
          <w:szCs w:val="24"/>
        </w:rPr>
        <w:t xml:space="preserve">Supplementary Material - Table </w:t>
      </w:r>
      <w:r>
        <w:rPr>
          <w:rStyle w:val="Titre1Car"/>
          <w:sz w:val="24"/>
          <w:szCs w:val="24"/>
        </w:rPr>
        <w:t>8</w:t>
      </w:r>
      <w:r w:rsidRPr="004C469D">
        <w:rPr>
          <w:rStyle w:val="Titre1Car"/>
          <w:sz w:val="24"/>
          <w:szCs w:val="24"/>
        </w:rPr>
        <w:t xml:space="preserve">. </w:t>
      </w:r>
      <w:r w:rsidR="007B0199" w:rsidRPr="00FC7EF2">
        <w:rPr>
          <w:rStyle w:val="Marquedecommentaire"/>
          <w:rFonts w:ascii="Times New Roman" w:eastAsia="Times New Roman" w:hAnsi="Times New Roman" w:cs="Times New Roman"/>
          <w:b/>
          <w:sz w:val="24"/>
          <w:szCs w:val="24"/>
        </w:rPr>
        <w:t>Table reporting Cox proportional hazard models for AD onset, unadjusted and adjusted for different risk factors (</w:t>
      </w:r>
      <w:r w:rsidR="007B0199" w:rsidRPr="00FC7EF2">
        <w:rPr>
          <w:rStyle w:val="Marquedecommentaire"/>
          <w:rFonts w:ascii="Times New Roman" w:hAnsi="Times New Roman" w:cs="Times New Roman"/>
          <w:b/>
          <w:sz w:val="24"/>
          <w:szCs w:val="24"/>
        </w:rPr>
        <w:t xml:space="preserve">U-p53AZ, Aβ-PET, age, APOE ε4, and gender). </w:t>
      </w:r>
    </w:p>
    <w:tbl>
      <w:tblPr>
        <w:tblW w:w="9432" w:type="dxa"/>
        <w:tblLook w:val="04A0" w:firstRow="1" w:lastRow="0" w:firstColumn="1" w:lastColumn="0" w:noHBand="0" w:noVBand="1"/>
      </w:tblPr>
      <w:tblGrid>
        <w:gridCol w:w="1531"/>
        <w:gridCol w:w="566"/>
        <w:gridCol w:w="918"/>
        <w:gridCol w:w="566"/>
        <w:gridCol w:w="983"/>
        <w:gridCol w:w="566"/>
        <w:gridCol w:w="864"/>
        <w:gridCol w:w="566"/>
        <w:gridCol w:w="826"/>
        <w:gridCol w:w="984"/>
        <w:gridCol w:w="709"/>
        <w:gridCol w:w="188"/>
        <w:gridCol w:w="165"/>
      </w:tblGrid>
      <w:tr w:rsidR="007B0199" w:rsidRPr="005E3F80" w14:paraId="5396AF98" w14:textId="77777777" w:rsidTr="00FC7EF2">
        <w:trPr>
          <w:gridAfter w:val="1"/>
          <w:wAfter w:w="165" w:type="dxa"/>
          <w:trHeight w:val="516"/>
          <w:tblHeader/>
        </w:trPr>
        <w:tc>
          <w:tcPr>
            <w:tcW w:w="1531" w:type="dxa"/>
            <w:tcBorders>
              <w:bottom w:val="single" w:sz="4" w:space="0" w:color="auto"/>
            </w:tcBorders>
            <w:shd w:val="clear" w:color="auto" w:fill="auto"/>
            <w:vAlign w:val="center"/>
            <w:hideMark/>
          </w:tcPr>
          <w:p w14:paraId="05701C75"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w:t>
            </w:r>
          </w:p>
        </w:tc>
        <w:tc>
          <w:tcPr>
            <w:tcW w:w="1484" w:type="dxa"/>
            <w:gridSpan w:val="2"/>
            <w:tcBorders>
              <w:bottom w:val="single" w:sz="4" w:space="0" w:color="auto"/>
            </w:tcBorders>
            <w:shd w:val="clear" w:color="auto" w:fill="auto"/>
            <w:vAlign w:val="center"/>
            <w:hideMark/>
          </w:tcPr>
          <w:p w14:paraId="39005B64"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U-p53</w:t>
            </w:r>
            <w:r w:rsidRPr="005E3F80">
              <w:rPr>
                <w:rFonts w:ascii="Times New Roman" w:eastAsia="Times New Roman" w:hAnsi="Times New Roman" w:cs="Times New Roman"/>
                <w:b/>
                <w:bCs/>
                <w:color w:val="000000"/>
                <w:sz w:val="20"/>
                <w:szCs w:val="20"/>
                <w:vertAlign w:val="superscript"/>
                <w:lang w:val="en-US" w:eastAsia="en-GB"/>
              </w:rPr>
              <w:t>AZ</w:t>
            </w:r>
          </w:p>
        </w:tc>
        <w:tc>
          <w:tcPr>
            <w:tcW w:w="1549" w:type="dxa"/>
            <w:gridSpan w:val="2"/>
            <w:tcBorders>
              <w:bottom w:val="single" w:sz="4" w:space="0" w:color="auto"/>
            </w:tcBorders>
            <w:shd w:val="clear" w:color="auto" w:fill="auto"/>
            <w:vAlign w:val="center"/>
            <w:hideMark/>
          </w:tcPr>
          <w:p w14:paraId="5DBEEF95"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Aβ-PET (CL)</w:t>
            </w:r>
          </w:p>
        </w:tc>
        <w:tc>
          <w:tcPr>
            <w:tcW w:w="1430" w:type="dxa"/>
            <w:gridSpan w:val="2"/>
            <w:tcBorders>
              <w:bottom w:val="single" w:sz="4" w:space="0" w:color="auto"/>
            </w:tcBorders>
            <w:shd w:val="clear" w:color="auto" w:fill="auto"/>
            <w:vAlign w:val="center"/>
            <w:hideMark/>
          </w:tcPr>
          <w:p w14:paraId="00FA0252"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Age</w:t>
            </w:r>
          </w:p>
        </w:tc>
        <w:tc>
          <w:tcPr>
            <w:tcW w:w="1392" w:type="dxa"/>
            <w:gridSpan w:val="2"/>
            <w:tcBorders>
              <w:bottom w:val="single" w:sz="4" w:space="0" w:color="auto"/>
            </w:tcBorders>
            <w:shd w:val="clear" w:color="auto" w:fill="auto"/>
            <w:vAlign w:val="center"/>
            <w:hideMark/>
          </w:tcPr>
          <w:p w14:paraId="1237B971" w14:textId="77777777" w:rsidR="007B0199" w:rsidRPr="005E3F80" w:rsidRDefault="007B0199" w:rsidP="003056C6">
            <w:pPr>
              <w:spacing w:after="0" w:line="480" w:lineRule="auto"/>
              <w:jc w:val="center"/>
              <w:rPr>
                <w:rFonts w:ascii="Times New Roman" w:eastAsia="Times New Roman" w:hAnsi="Times New Roman" w:cs="Times New Roman"/>
                <w:b/>
                <w:bCs/>
                <w:i/>
                <w:iCs/>
                <w:color w:val="000000"/>
                <w:sz w:val="20"/>
                <w:szCs w:val="20"/>
                <w:lang w:val="en-US" w:eastAsia="en-GB"/>
              </w:rPr>
            </w:pPr>
            <w:r w:rsidRPr="005E3F80">
              <w:rPr>
                <w:rFonts w:ascii="Times New Roman" w:eastAsia="Times New Roman" w:hAnsi="Times New Roman" w:cs="Times New Roman"/>
                <w:b/>
                <w:bCs/>
                <w:i/>
                <w:iCs/>
                <w:color w:val="000000"/>
                <w:sz w:val="20"/>
                <w:szCs w:val="20"/>
                <w:lang w:val="en-US" w:eastAsia="en-GB"/>
              </w:rPr>
              <w:t>APOE</w:t>
            </w:r>
            <w:r w:rsidRPr="005E3F80">
              <w:rPr>
                <w:rFonts w:ascii="Times New Roman" w:eastAsia="Times New Roman" w:hAnsi="Times New Roman" w:cs="Times New Roman"/>
                <w:b/>
                <w:bCs/>
                <w:color w:val="000000"/>
                <w:sz w:val="20"/>
                <w:szCs w:val="20"/>
                <w:lang w:val="en-US" w:eastAsia="en-GB"/>
              </w:rPr>
              <w:t xml:space="preserve"> ε4</w:t>
            </w:r>
          </w:p>
        </w:tc>
        <w:tc>
          <w:tcPr>
            <w:tcW w:w="1881" w:type="dxa"/>
            <w:gridSpan w:val="3"/>
            <w:tcBorders>
              <w:bottom w:val="single" w:sz="4" w:space="0" w:color="auto"/>
            </w:tcBorders>
            <w:vAlign w:val="center"/>
          </w:tcPr>
          <w:p w14:paraId="7ED1D99F" w14:textId="77777777" w:rsidR="007B0199" w:rsidRPr="005E3F80" w:rsidRDefault="007B0199" w:rsidP="003056C6">
            <w:pPr>
              <w:spacing w:after="0" w:line="480" w:lineRule="auto"/>
              <w:jc w:val="center"/>
              <w:rPr>
                <w:rFonts w:ascii="Times New Roman" w:eastAsia="Times New Roman" w:hAnsi="Times New Roman" w:cs="Times New Roman"/>
                <w:b/>
                <w:bCs/>
                <w:i/>
                <w:i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Gender</w:t>
            </w:r>
          </w:p>
        </w:tc>
      </w:tr>
      <w:tr w:rsidR="007B0199" w:rsidRPr="005E3F80" w14:paraId="442F1B88" w14:textId="77777777" w:rsidTr="00FC7EF2">
        <w:trPr>
          <w:gridAfter w:val="2"/>
          <w:wAfter w:w="353" w:type="dxa"/>
          <w:trHeight w:val="420"/>
          <w:tblHeader/>
        </w:trPr>
        <w:tc>
          <w:tcPr>
            <w:tcW w:w="1531" w:type="dxa"/>
            <w:tcBorders>
              <w:bottom w:val="single" w:sz="4" w:space="0" w:color="auto"/>
            </w:tcBorders>
            <w:shd w:val="clear" w:color="auto" w:fill="auto"/>
            <w:vAlign w:val="center"/>
            <w:hideMark/>
          </w:tcPr>
          <w:p w14:paraId="56DB41FE" w14:textId="77777777" w:rsidR="007B0199" w:rsidRPr="005E3F80" w:rsidRDefault="007B0199" w:rsidP="003056C6">
            <w:pPr>
              <w:spacing w:after="0" w:line="480" w:lineRule="auto"/>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Model</w:t>
            </w:r>
          </w:p>
        </w:tc>
        <w:tc>
          <w:tcPr>
            <w:tcW w:w="566" w:type="dxa"/>
            <w:tcBorders>
              <w:bottom w:val="single" w:sz="4" w:space="0" w:color="auto"/>
            </w:tcBorders>
            <w:shd w:val="clear" w:color="auto" w:fill="auto"/>
            <w:vAlign w:val="center"/>
            <w:hideMark/>
          </w:tcPr>
          <w:p w14:paraId="347F9D11"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HR</w:t>
            </w:r>
          </w:p>
        </w:tc>
        <w:tc>
          <w:tcPr>
            <w:tcW w:w="918" w:type="dxa"/>
            <w:tcBorders>
              <w:bottom w:val="single" w:sz="4" w:space="0" w:color="auto"/>
            </w:tcBorders>
            <w:shd w:val="clear" w:color="auto" w:fill="auto"/>
            <w:vAlign w:val="center"/>
            <w:hideMark/>
          </w:tcPr>
          <w:p w14:paraId="1EB96F51" w14:textId="77777777" w:rsidR="007B0199" w:rsidRPr="005E3F80" w:rsidRDefault="007B0199" w:rsidP="003056C6">
            <w:pPr>
              <w:spacing w:after="0" w:line="480" w:lineRule="auto"/>
              <w:jc w:val="center"/>
              <w:rPr>
                <w:rFonts w:ascii="Times New Roman" w:eastAsia="Times New Roman" w:hAnsi="Times New Roman" w:cs="Times New Roman"/>
                <w:b/>
                <w:bCs/>
                <w:i/>
                <w:iCs/>
                <w:color w:val="000000"/>
                <w:sz w:val="20"/>
                <w:szCs w:val="20"/>
                <w:lang w:val="en-US" w:eastAsia="en-GB"/>
              </w:rPr>
            </w:pPr>
            <w:r w:rsidRPr="005E3F80">
              <w:rPr>
                <w:rFonts w:ascii="Times New Roman" w:eastAsia="Times New Roman" w:hAnsi="Times New Roman" w:cs="Times New Roman"/>
                <w:b/>
                <w:bCs/>
                <w:i/>
                <w:iCs/>
                <w:color w:val="000000"/>
                <w:sz w:val="20"/>
                <w:szCs w:val="20"/>
                <w:lang w:val="en-US" w:eastAsia="en-GB"/>
              </w:rPr>
              <w:t>P</w:t>
            </w:r>
          </w:p>
        </w:tc>
        <w:tc>
          <w:tcPr>
            <w:tcW w:w="566" w:type="dxa"/>
            <w:tcBorders>
              <w:bottom w:val="single" w:sz="4" w:space="0" w:color="auto"/>
            </w:tcBorders>
            <w:shd w:val="clear" w:color="auto" w:fill="auto"/>
            <w:vAlign w:val="center"/>
            <w:hideMark/>
          </w:tcPr>
          <w:p w14:paraId="4AF03D9B"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HR</w:t>
            </w:r>
          </w:p>
        </w:tc>
        <w:tc>
          <w:tcPr>
            <w:tcW w:w="983" w:type="dxa"/>
            <w:tcBorders>
              <w:bottom w:val="single" w:sz="4" w:space="0" w:color="auto"/>
            </w:tcBorders>
            <w:shd w:val="clear" w:color="auto" w:fill="auto"/>
            <w:vAlign w:val="center"/>
            <w:hideMark/>
          </w:tcPr>
          <w:p w14:paraId="7D785293" w14:textId="77777777" w:rsidR="007B0199" w:rsidRPr="005E3F80" w:rsidRDefault="007B0199" w:rsidP="003056C6">
            <w:pPr>
              <w:spacing w:after="0" w:line="480" w:lineRule="auto"/>
              <w:jc w:val="center"/>
              <w:rPr>
                <w:rFonts w:ascii="Times New Roman" w:eastAsia="Times New Roman" w:hAnsi="Times New Roman" w:cs="Times New Roman"/>
                <w:b/>
                <w:bCs/>
                <w:i/>
                <w:iCs/>
                <w:color w:val="000000"/>
                <w:sz w:val="20"/>
                <w:szCs w:val="20"/>
                <w:lang w:val="en-US" w:eastAsia="en-GB"/>
              </w:rPr>
            </w:pPr>
            <w:r w:rsidRPr="005E3F80">
              <w:rPr>
                <w:rFonts w:ascii="Times New Roman" w:eastAsia="Times New Roman" w:hAnsi="Times New Roman" w:cs="Times New Roman"/>
                <w:b/>
                <w:bCs/>
                <w:i/>
                <w:iCs/>
                <w:color w:val="000000"/>
                <w:sz w:val="20"/>
                <w:szCs w:val="20"/>
                <w:lang w:val="en-US" w:eastAsia="en-GB"/>
              </w:rPr>
              <w:t>P</w:t>
            </w:r>
          </w:p>
        </w:tc>
        <w:tc>
          <w:tcPr>
            <w:tcW w:w="566" w:type="dxa"/>
            <w:tcBorders>
              <w:bottom w:val="single" w:sz="4" w:space="0" w:color="auto"/>
            </w:tcBorders>
            <w:shd w:val="clear" w:color="auto" w:fill="auto"/>
            <w:vAlign w:val="center"/>
            <w:hideMark/>
          </w:tcPr>
          <w:p w14:paraId="0C04C77E"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HR</w:t>
            </w:r>
          </w:p>
        </w:tc>
        <w:tc>
          <w:tcPr>
            <w:tcW w:w="864" w:type="dxa"/>
            <w:tcBorders>
              <w:bottom w:val="single" w:sz="4" w:space="0" w:color="auto"/>
            </w:tcBorders>
            <w:shd w:val="clear" w:color="auto" w:fill="auto"/>
            <w:vAlign w:val="center"/>
            <w:hideMark/>
          </w:tcPr>
          <w:p w14:paraId="2E65EA71" w14:textId="77777777" w:rsidR="007B0199" w:rsidRPr="005E3F80" w:rsidRDefault="007B0199" w:rsidP="003056C6">
            <w:pPr>
              <w:spacing w:after="0" w:line="480" w:lineRule="auto"/>
              <w:jc w:val="center"/>
              <w:rPr>
                <w:rFonts w:ascii="Times New Roman" w:eastAsia="Times New Roman" w:hAnsi="Times New Roman" w:cs="Times New Roman"/>
                <w:b/>
                <w:bCs/>
                <w:i/>
                <w:iCs/>
                <w:color w:val="000000"/>
                <w:sz w:val="20"/>
                <w:szCs w:val="20"/>
                <w:lang w:val="en-US" w:eastAsia="en-GB"/>
              </w:rPr>
            </w:pPr>
            <w:r w:rsidRPr="005E3F80">
              <w:rPr>
                <w:rFonts w:ascii="Times New Roman" w:eastAsia="Times New Roman" w:hAnsi="Times New Roman" w:cs="Times New Roman"/>
                <w:b/>
                <w:bCs/>
                <w:i/>
                <w:iCs/>
                <w:color w:val="000000"/>
                <w:sz w:val="20"/>
                <w:szCs w:val="20"/>
                <w:lang w:val="en-US" w:eastAsia="en-GB"/>
              </w:rPr>
              <w:t>P</w:t>
            </w:r>
          </w:p>
        </w:tc>
        <w:tc>
          <w:tcPr>
            <w:tcW w:w="566" w:type="dxa"/>
            <w:tcBorders>
              <w:bottom w:val="single" w:sz="4" w:space="0" w:color="auto"/>
            </w:tcBorders>
            <w:shd w:val="clear" w:color="auto" w:fill="auto"/>
            <w:vAlign w:val="center"/>
            <w:hideMark/>
          </w:tcPr>
          <w:p w14:paraId="16DFB756"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HR</w:t>
            </w:r>
          </w:p>
        </w:tc>
        <w:tc>
          <w:tcPr>
            <w:tcW w:w="826" w:type="dxa"/>
            <w:tcBorders>
              <w:bottom w:val="single" w:sz="4" w:space="0" w:color="auto"/>
            </w:tcBorders>
            <w:shd w:val="clear" w:color="auto" w:fill="auto"/>
            <w:vAlign w:val="center"/>
            <w:hideMark/>
          </w:tcPr>
          <w:p w14:paraId="1F892042" w14:textId="77777777" w:rsidR="007B0199" w:rsidRPr="005E3F80" w:rsidRDefault="007B0199" w:rsidP="003056C6">
            <w:pPr>
              <w:spacing w:after="0" w:line="480" w:lineRule="auto"/>
              <w:jc w:val="center"/>
              <w:rPr>
                <w:rFonts w:ascii="Times New Roman" w:eastAsia="Times New Roman" w:hAnsi="Times New Roman" w:cs="Times New Roman"/>
                <w:b/>
                <w:bCs/>
                <w:i/>
                <w:iCs/>
                <w:color w:val="000000"/>
                <w:sz w:val="20"/>
                <w:szCs w:val="20"/>
                <w:lang w:val="en-US" w:eastAsia="en-GB"/>
              </w:rPr>
            </w:pPr>
            <w:r w:rsidRPr="005E3F80">
              <w:rPr>
                <w:rFonts w:ascii="Times New Roman" w:eastAsia="Times New Roman" w:hAnsi="Times New Roman" w:cs="Times New Roman"/>
                <w:b/>
                <w:bCs/>
                <w:i/>
                <w:iCs/>
                <w:color w:val="000000"/>
                <w:sz w:val="20"/>
                <w:szCs w:val="20"/>
                <w:lang w:val="en-US" w:eastAsia="en-GB"/>
              </w:rPr>
              <w:t>P</w:t>
            </w:r>
          </w:p>
        </w:tc>
        <w:tc>
          <w:tcPr>
            <w:tcW w:w="984" w:type="dxa"/>
            <w:tcBorders>
              <w:bottom w:val="single" w:sz="4" w:space="0" w:color="auto"/>
            </w:tcBorders>
            <w:vAlign w:val="center"/>
          </w:tcPr>
          <w:p w14:paraId="6AA7386D"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color w:val="000000"/>
                <w:sz w:val="20"/>
                <w:szCs w:val="20"/>
                <w:lang w:val="en-US" w:eastAsia="en-GB"/>
              </w:rPr>
              <w:t>HR</w:t>
            </w:r>
          </w:p>
        </w:tc>
        <w:tc>
          <w:tcPr>
            <w:tcW w:w="709" w:type="dxa"/>
            <w:tcBorders>
              <w:bottom w:val="single" w:sz="4" w:space="0" w:color="auto"/>
            </w:tcBorders>
            <w:shd w:val="clear" w:color="auto" w:fill="auto"/>
            <w:vAlign w:val="center"/>
            <w:hideMark/>
          </w:tcPr>
          <w:p w14:paraId="2C2C8D22" w14:textId="77777777" w:rsidR="007B0199" w:rsidRPr="005E3F80" w:rsidRDefault="007B0199" w:rsidP="003056C6">
            <w:pPr>
              <w:spacing w:after="0" w:line="480" w:lineRule="auto"/>
              <w:jc w:val="center"/>
              <w:rPr>
                <w:rFonts w:ascii="Times New Roman" w:eastAsia="Times New Roman" w:hAnsi="Times New Roman" w:cs="Times New Roman"/>
                <w:b/>
                <w:bCs/>
                <w:color w:val="000000"/>
                <w:sz w:val="20"/>
                <w:szCs w:val="20"/>
                <w:lang w:val="en-US" w:eastAsia="en-GB"/>
              </w:rPr>
            </w:pPr>
            <w:r w:rsidRPr="005E3F80">
              <w:rPr>
                <w:rFonts w:ascii="Times New Roman" w:eastAsia="Times New Roman" w:hAnsi="Times New Roman" w:cs="Times New Roman"/>
                <w:b/>
                <w:bCs/>
                <w:i/>
                <w:iCs/>
                <w:color w:val="000000"/>
                <w:sz w:val="20"/>
                <w:szCs w:val="20"/>
                <w:lang w:val="en-US" w:eastAsia="en-GB"/>
              </w:rPr>
              <w:t>P</w:t>
            </w:r>
          </w:p>
        </w:tc>
      </w:tr>
      <w:tr w:rsidR="007B0199" w:rsidRPr="005E3F80" w14:paraId="6DD8B50E" w14:textId="77777777" w:rsidTr="00FC7EF2">
        <w:trPr>
          <w:gridAfter w:val="1"/>
          <w:wAfter w:w="165" w:type="dxa"/>
          <w:trHeight w:val="811"/>
        </w:trPr>
        <w:tc>
          <w:tcPr>
            <w:tcW w:w="1531" w:type="dxa"/>
            <w:tcBorders>
              <w:bottom w:val="single" w:sz="4" w:space="0" w:color="auto"/>
            </w:tcBorders>
            <w:shd w:val="clear" w:color="auto" w:fill="auto"/>
            <w:vAlign w:val="center"/>
            <w:hideMark/>
          </w:tcPr>
          <w:p w14:paraId="5E400380"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Reference </w:t>
            </w:r>
            <w:proofErr w:type="spellStart"/>
            <w:r w:rsidRPr="005E3F80">
              <w:rPr>
                <w:rFonts w:ascii="Times New Roman" w:eastAsia="Times New Roman" w:hAnsi="Times New Roman" w:cs="Times New Roman"/>
                <w:color w:val="000000"/>
                <w:sz w:val="20"/>
                <w:szCs w:val="20"/>
                <w:lang w:val="en-US" w:eastAsia="en-GB"/>
              </w:rPr>
              <w:t>model</w:t>
            </w:r>
            <w:r w:rsidRPr="005E3F80">
              <w:rPr>
                <w:rFonts w:ascii="Times New Roman" w:eastAsia="Times New Roman" w:hAnsi="Times New Roman" w:cs="Times New Roman"/>
                <w:color w:val="000000"/>
                <w:sz w:val="20"/>
                <w:szCs w:val="20"/>
                <w:vertAlign w:val="superscript"/>
                <w:lang w:val="en-US" w:eastAsia="en-GB"/>
              </w:rPr>
              <w:t>a</w:t>
            </w:r>
            <w:proofErr w:type="spellEnd"/>
            <w:r w:rsidRPr="005E3F80">
              <w:rPr>
                <w:rFonts w:ascii="Times New Roman" w:eastAsia="Times New Roman" w:hAnsi="Times New Roman" w:cs="Times New Roman"/>
                <w:color w:val="000000"/>
                <w:sz w:val="20"/>
                <w:szCs w:val="20"/>
                <w:lang w:val="en-US" w:eastAsia="en-GB"/>
              </w:rPr>
              <w:t xml:space="preserve"> </w:t>
            </w:r>
            <w:r w:rsidRPr="006A5B68">
              <w:rPr>
                <w:rFonts w:ascii="Times New Roman" w:eastAsia="Times New Roman" w:hAnsi="Times New Roman" w:cs="Times New Roman"/>
                <w:color w:val="000000"/>
                <w:sz w:val="18"/>
                <w:szCs w:val="18"/>
                <w:lang w:val="en-US" w:eastAsia="en-GB"/>
              </w:rPr>
              <w:t>(N=294)</w:t>
            </w:r>
          </w:p>
        </w:tc>
        <w:tc>
          <w:tcPr>
            <w:tcW w:w="566" w:type="dxa"/>
            <w:tcBorders>
              <w:bottom w:val="single" w:sz="4" w:space="0" w:color="auto"/>
            </w:tcBorders>
            <w:shd w:val="clear" w:color="auto" w:fill="auto"/>
            <w:vAlign w:val="center"/>
            <w:hideMark/>
          </w:tcPr>
          <w:p w14:paraId="58D33032"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2.1</w:t>
            </w:r>
            <w:r>
              <w:rPr>
                <w:rFonts w:ascii="Times New Roman" w:eastAsia="Times New Roman" w:hAnsi="Times New Roman" w:cs="Times New Roman"/>
                <w:color w:val="000000"/>
                <w:sz w:val="20"/>
                <w:szCs w:val="20"/>
                <w:lang w:val="en-GB" w:eastAsia="en-GB"/>
              </w:rPr>
              <w:t>0</w:t>
            </w:r>
          </w:p>
        </w:tc>
        <w:tc>
          <w:tcPr>
            <w:tcW w:w="918" w:type="dxa"/>
            <w:tcBorders>
              <w:bottom w:val="single" w:sz="4" w:space="0" w:color="auto"/>
            </w:tcBorders>
            <w:shd w:val="clear" w:color="auto" w:fill="auto"/>
            <w:vAlign w:val="center"/>
            <w:hideMark/>
          </w:tcPr>
          <w:p w14:paraId="38ECE12E"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&lt;</w:t>
            </w:r>
            <w:r>
              <w:rPr>
                <w:rFonts w:ascii="Times New Roman" w:eastAsia="Times New Roman" w:hAnsi="Times New Roman" w:cs="Times New Roman"/>
                <w:color w:val="000000"/>
                <w:sz w:val="20"/>
                <w:szCs w:val="20"/>
                <w:lang w:val="en-GB" w:eastAsia="en-GB"/>
              </w:rPr>
              <w:t>0</w:t>
            </w:r>
            <w:r w:rsidRPr="00224592">
              <w:rPr>
                <w:rFonts w:ascii="Times New Roman" w:eastAsia="Times New Roman" w:hAnsi="Times New Roman" w:cs="Times New Roman"/>
                <w:color w:val="000000"/>
                <w:sz w:val="20"/>
                <w:szCs w:val="20"/>
                <w:lang w:val="en-GB" w:eastAsia="en-GB"/>
              </w:rPr>
              <w:t>.0001</w:t>
            </w:r>
          </w:p>
        </w:tc>
        <w:tc>
          <w:tcPr>
            <w:tcW w:w="566" w:type="dxa"/>
            <w:tcBorders>
              <w:bottom w:val="single" w:sz="4" w:space="0" w:color="auto"/>
            </w:tcBorders>
            <w:shd w:val="clear" w:color="auto" w:fill="auto"/>
            <w:vAlign w:val="center"/>
            <w:hideMark/>
          </w:tcPr>
          <w:p w14:paraId="72877494"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1.01</w:t>
            </w:r>
          </w:p>
        </w:tc>
        <w:tc>
          <w:tcPr>
            <w:tcW w:w="983" w:type="dxa"/>
            <w:tcBorders>
              <w:bottom w:val="single" w:sz="4" w:space="0" w:color="auto"/>
            </w:tcBorders>
            <w:shd w:val="clear" w:color="auto" w:fill="auto"/>
            <w:vAlign w:val="center"/>
            <w:hideMark/>
          </w:tcPr>
          <w:p w14:paraId="51904DEC"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0.01</w:t>
            </w:r>
            <w:r>
              <w:rPr>
                <w:rFonts w:ascii="Times New Roman" w:eastAsia="Times New Roman" w:hAnsi="Times New Roman" w:cs="Times New Roman"/>
                <w:color w:val="000000"/>
                <w:sz w:val="20"/>
                <w:szCs w:val="20"/>
                <w:lang w:val="en-GB" w:eastAsia="en-GB"/>
              </w:rPr>
              <w:t>55</w:t>
            </w:r>
          </w:p>
        </w:tc>
        <w:tc>
          <w:tcPr>
            <w:tcW w:w="566" w:type="dxa"/>
            <w:tcBorders>
              <w:bottom w:val="single" w:sz="4" w:space="0" w:color="auto"/>
            </w:tcBorders>
            <w:shd w:val="clear" w:color="auto" w:fill="auto"/>
            <w:vAlign w:val="center"/>
            <w:hideMark/>
          </w:tcPr>
          <w:p w14:paraId="280A2FD3"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w:t>
            </w:r>
            <w:r>
              <w:rPr>
                <w:rFonts w:ascii="Times New Roman" w:eastAsia="Times New Roman" w:hAnsi="Times New Roman" w:cs="Times New Roman"/>
                <w:color w:val="000000"/>
                <w:sz w:val="20"/>
                <w:szCs w:val="20"/>
                <w:lang w:val="en-GB" w:eastAsia="en-GB"/>
              </w:rPr>
              <w:t>8</w:t>
            </w:r>
          </w:p>
        </w:tc>
        <w:tc>
          <w:tcPr>
            <w:tcW w:w="864" w:type="dxa"/>
            <w:tcBorders>
              <w:bottom w:val="single" w:sz="4" w:space="0" w:color="auto"/>
            </w:tcBorders>
            <w:shd w:val="clear" w:color="auto" w:fill="auto"/>
            <w:vAlign w:val="center"/>
            <w:hideMark/>
          </w:tcPr>
          <w:p w14:paraId="29D98A5E"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0.01</w:t>
            </w:r>
            <w:r>
              <w:rPr>
                <w:rFonts w:ascii="Times New Roman" w:eastAsia="Times New Roman" w:hAnsi="Times New Roman" w:cs="Times New Roman"/>
                <w:color w:val="000000"/>
                <w:sz w:val="20"/>
                <w:szCs w:val="20"/>
                <w:lang w:val="en-GB" w:eastAsia="en-GB"/>
              </w:rPr>
              <w:t>06</w:t>
            </w:r>
          </w:p>
        </w:tc>
        <w:tc>
          <w:tcPr>
            <w:tcW w:w="566" w:type="dxa"/>
            <w:tcBorders>
              <w:bottom w:val="single" w:sz="4" w:space="0" w:color="auto"/>
            </w:tcBorders>
            <w:shd w:val="clear" w:color="auto" w:fill="auto"/>
            <w:vAlign w:val="center"/>
            <w:hideMark/>
          </w:tcPr>
          <w:p w14:paraId="199E1463"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1</w:t>
            </w:r>
            <w:r w:rsidRPr="00224592">
              <w:rPr>
                <w:rFonts w:ascii="Times New Roman" w:eastAsia="Times New Roman" w:hAnsi="Times New Roman" w:cs="Times New Roman"/>
                <w:color w:val="000000"/>
                <w:sz w:val="20"/>
                <w:szCs w:val="20"/>
                <w:lang w:val="en-GB" w:eastAsia="en-GB"/>
              </w:rPr>
              <w:t>.</w:t>
            </w:r>
            <w:r>
              <w:rPr>
                <w:rFonts w:ascii="Times New Roman" w:eastAsia="Times New Roman" w:hAnsi="Times New Roman" w:cs="Times New Roman"/>
                <w:color w:val="000000"/>
                <w:sz w:val="20"/>
                <w:szCs w:val="20"/>
                <w:lang w:val="en-GB" w:eastAsia="en-GB"/>
              </w:rPr>
              <w:t>8</w:t>
            </w:r>
            <w:r w:rsidRPr="00224592">
              <w:rPr>
                <w:rFonts w:ascii="Times New Roman" w:eastAsia="Times New Roman" w:hAnsi="Times New Roman" w:cs="Times New Roman"/>
                <w:color w:val="000000"/>
                <w:sz w:val="20"/>
                <w:szCs w:val="20"/>
                <w:lang w:val="en-GB" w:eastAsia="en-GB"/>
              </w:rPr>
              <w:t>0</w:t>
            </w:r>
          </w:p>
        </w:tc>
        <w:tc>
          <w:tcPr>
            <w:tcW w:w="826" w:type="dxa"/>
            <w:tcBorders>
              <w:bottom w:val="single" w:sz="4" w:space="0" w:color="auto"/>
            </w:tcBorders>
            <w:shd w:val="clear" w:color="auto" w:fill="auto"/>
            <w:vAlign w:val="center"/>
            <w:hideMark/>
          </w:tcPr>
          <w:p w14:paraId="6080E471"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w:t>
            </w:r>
            <w:r>
              <w:rPr>
                <w:rFonts w:ascii="Times New Roman" w:eastAsia="Times New Roman" w:hAnsi="Times New Roman" w:cs="Times New Roman"/>
                <w:color w:val="000000"/>
                <w:sz w:val="20"/>
                <w:szCs w:val="20"/>
                <w:lang w:val="en-GB" w:eastAsia="en-GB"/>
              </w:rPr>
              <w:t>2323</w:t>
            </w:r>
          </w:p>
        </w:tc>
        <w:tc>
          <w:tcPr>
            <w:tcW w:w="984" w:type="dxa"/>
            <w:tcBorders>
              <w:bottom w:val="single" w:sz="4" w:space="0" w:color="auto"/>
            </w:tcBorders>
            <w:vAlign w:val="center"/>
          </w:tcPr>
          <w:p w14:paraId="4BC8B205" w14:textId="77777777" w:rsidR="007B0199" w:rsidRPr="00660BBA"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897" w:type="dxa"/>
            <w:gridSpan w:val="2"/>
            <w:tcBorders>
              <w:bottom w:val="single" w:sz="4" w:space="0" w:color="auto"/>
            </w:tcBorders>
            <w:shd w:val="clear" w:color="auto" w:fill="auto"/>
            <w:vAlign w:val="center"/>
            <w:hideMark/>
          </w:tcPr>
          <w:p w14:paraId="6D624407" w14:textId="77777777" w:rsidR="007B0199" w:rsidRPr="00660BBA"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r>
      <w:tr w:rsidR="007B0199" w:rsidRPr="005E3F80" w14:paraId="163451C3" w14:textId="77777777" w:rsidTr="00FC7EF2">
        <w:trPr>
          <w:gridAfter w:val="1"/>
          <w:wAfter w:w="165" w:type="dxa"/>
          <w:trHeight w:val="716"/>
        </w:trPr>
        <w:tc>
          <w:tcPr>
            <w:tcW w:w="1531" w:type="dxa"/>
            <w:tcBorders>
              <w:top w:val="single" w:sz="4" w:space="0" w:color="auto"/>
              <w:bottom w:val="single" w:sz="4" w:space="0" w:color="auto"/>
            </w:tcBorders>
            <w:shd w:val="clear" w:color="auto" w:fill="auto"/>
            <w:vAlign w:val="center"/>
            <w:hideMark/>
          </w:tcPr>
          <w:p w14:paraId="2DA6C54F"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 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w:t>
            </w:r>
            <w:r w:rsidRPr="006A5B68">
              <w:rPr>
                <w:rFonts w:ascii="Times New Roman" w:eastAsia="Times New Roman" w:hAnsi="Times New Roman" w:cs="Times New Roman"/>
                <w:color w:val="000000"/>
                <w:sz w:val="18"/>
                <w:szCs w:val="18"/>
                <w:lang w:val="en-US" w:eastAsia="en-GB"/>
              </w:rPr>
              <w:t>(N=338)</w:t>
            </w:r>
          </w:p>
        </w:tc>
        <w:tc>
          <w:tcPr>
            <w:tcW w:w="566" w:type="dxa"/>
            <w:tcBorders>
              <w:top w:val="single" w:sz="4" w:space="0" w:color="auto"/>
              <w:bottom w:val="single" w:sz="4" w:space="0" w:color="auto"/>
            </w:tcBorders>
            <w:shd w:val="clear" w:color="auto" w:fill="auto"/>
            <w:vAlign w:val="center"/>
            <w:hideMark/>
          </w:tcPr>
          <w:p w14:paraId="71EC3ED7"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2.15</w:t>
            </w:r>
          </w:p>
        </w:tc>
        <w:tc>
          <w:tcPr>
            <w:tcW w:w="918" w:type="dxa"/>
            <w:tcBorders>
              <w:top w:val="single" w:sz="4" w:space="0" w:color="auto"/>
              <w:bottom w:val="single" w:sz="4" w:space="0" w:color="auto"/>
            </w:tcBorders>
            <w:shd w:val="clear" w:color="auto" w:fill="auto"/>
            <w:vAlign w:val="center"/>
            <w:hideMark/>
          </w:tcPr>
          <w:p w14:paraId="0F33A177"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&lt;0.0001</w:t>
            </w:r>
          </w:p>
        </w:tc>
        <w:tc>
          <w:tcPr>
            <w:tcW w:w="566" w:type="dxa"/>
            <w:tcBorders>
              <w:top w:val="single" w:sz="4" w:space="0" w:color="auto"/>
              <w:bottom w:val="single" w:sz="4" w:space="0" w:color="auto"/>
            </w:tcBorders>
            <w:shd w:val="clear" w:color="auto" w:fill="auto"/>
            <w:vAlign w:val="center"/>
            <w:hideMark/>
          </w:tcPr>
          <w:p w14:paraId="4AC60050"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983" w:type="dxa"/>
            <w:tcBorders>
              <w:top w:val="single" w:sz="4" w:space="0" w:color="auto"/>
              <w:bottom w:val="single" w:sz="4" w:space="0" w:color="auto"/>
            </w:tcBorders>
            <w:shd w:val="clear" w:color="auto" w:fill="auto"/>
            <w:vAlign w:val="center"/>
            <w:hideMark/>
          </w:tcPr>
          <w:p w14:paraId="2906CBBD"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566" w:type="dxa"/>
            <w:tcBorders>
              <w:top w:val="single" w:sz="4" w:space="0" w:color="auto"/>
              <w:bottom w:val="single" w:sz="4" w:space="0" w:color="auto"/>
            </w:tcBorders>
            <w:shd w:val="clear" w:color="auto" w:fill="auto"/>
            <w:vAlign w:val="center"/>
            <w:hideMark/>
          </w:tcPr>
          <w:p w14:paraId="04C2E0DD"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864" w:type="dxa"/>
            <w:tcBorders>
              <w:top w:val="single" w:sz="4" w:space="0" w:color="auto"/>
              <w:bottom w:val="single" w:sz="4" w:space="0" w:color="auto"/>
            </w:tcBorders>
            <w:shd w:val="clear" w:color="auto" w:fill="auto"/>
            <w:vAlign w:val="center"/>
            <w:hideMark/>
          </w:tcPr>
          <w:p w14:paraId="43393189"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566" w:type="dxa"/>
            <w:tcBorders>
              <w:top w:val="single" w:sz="4" w:space="0" w:color="auto"/>
              <w:bottom w:val="single" w:sz="4" w:space="0" w:color="auto"/>
            </w:tcBorders>
            <w:shd w:val="clear" w:color="auto" w:fill="auto"/>
            <w:vAlign w:val="center"/>
            <w:hideMark/>
          </w:tcPr>
          <w:p w14:paraId="042E37E7"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826" w:type="dxa"/>
            <w:tcBorders>
              <w:top w:val="single" w:sz="4" w:space="0" w:color="auto"/>
              <w:bottom w:val="single" w:sz="4" w:space="0" w:color="auto"/>
            </w:tcBorders>
            <w:shd w:val="clear" w:color="auto" w:fill="auto"/>
            <w:vAlign w:val="center"/>
            <w:hideMark/>
          </w:tcPr>
          <w:p w14:paraId="7C23584E"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984" w:type="dxa"/>
            <w:tcBorders>
              <w:top w:val="single" w:sz="4" w:space="0" w:color="auto"/>
              <w:bottom w:val="single" w:sz="4" w:space="0" w:color="auto"/>
            </w:tcBorders>
            <w:vAlign w:val="center"/>
          </w:tcPr>
          <w:p w14:paraId="72FF9BCC"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897" w:type="dxa"/>
            <w:gridSpan w:val="2"/>
            <w:tcBorders>
              <w:top w:val="single" w:sz="4" w:space="0" w:color="auto"/>
              <w:bottom w:val="single" w:sz="4" w:space="0" w:color="auto"/>
            </w:tcBorders>
            <w:shd w:val="clear" w:color="auto" w:fill="auto"/>
            <w:vAlign w:val="center"/>
            <w:hideMark/>
          </w:tcPr>
          <w:p w14:paraId="5308DDDD"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r>
      <w:tr w:rsidR="007B0199" w:rsidRPr="005E3F80" w14:paraId="7C2BD69D" w14:textId="77777777" w:rsidTr="00FC7EF2">
        <w:trPr>
          <w:gridAfter w:val="1"/>
          <w:wAfter w:w="165" w:type="dxa"/>
          <w:trHeight w:val="981"/>
        </w:trPr>
        <w:tc>
          <w:tcPr>
            <w:tcW w:w="1531" w:type="dxa"/>
            <w:tcBorders>
              <w:top w:val="single" w:sz="4" w:space="0" w:color="auto"/>
              <w:bottom w:val="single" w:sz="4" w:space="0" w:color="auto"/>
            </w:tcBorders>
            <w:shd w:val="clear" w:color="auto" w:fill="auto"/>
            <w:vAlign w:val="center"/>
            <w:hideMark/>
          </w:tcPr>
          <w:p w14:paraId="70315D95"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 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with complete risk factors </w:t>
            </w:r>
            <w:r w:rsidRPr="006A5B68">
              <w:rPr>
                <w:rFonts w:ascii="Times New Roman" w:eastAsia="Times New Roman" w:hAnsi="Times New Roman" w:cs="Times New Roman"/>
                <w:color w:val="000000"/>
                <w:sz w:val="18"/>
                <w:szCs w:val="18"/>
                <w:lang w:val="en-US" w:eastAsia="en-GB"/>
              </w:rPr>
              <w:t>(N=294)</w:t>
            </w:r>
          </w:p>
        </w:tc>
        <w:tc>
          <w:tcPr>
            <w:tcW w:w="566" w:type="dxa"/>
            <w:tcBorders>
              <w:top w:val="single" w:sz="4" w:space="0" w:color="auto"/>
              <w:bottom w:val="single" w:sz="4" w:space="0" w:color="auto"/>
            </w:tcBorders>
            <w:shd w:val="clear" w:color="auto" w:fill="auto"/>
            <w:vAlign w:val="center"/>
            <w:hideMark/>
          </w:tcPr>
          <w:p w14:paraId="30E022B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2.1</w:t>
            </w:r>
            <w:r>
              <w:rPr>
                <w:rFonts w:ascii="Times New Roman" w:eastAsia="Times New Roman" w:hAnsi="Times New Roman" w:cs="Times New Roman"/>
                <w:color w:val="000000"/>
                <w:sz w:val="20"/>
                <w:szCs w:val="20"/>
                <w:lang w:val="en-US" w:eastAsia="en-GB"/>
              </w:rPr>
              <w:t>2</w:t>
            </w:r>
          </w:p>
        </w:tc>
        <w:tc>
          <w:tcPr>
            <w:tcW w:w="918" w:type="dxa"/>
            <w:tcBorders>
              <w:top w:val="single" w:sz="4" w:space="0" w:color="auto"/>
              <w:bottom w:val="single" w:sz="4" w:space="0" w:color="auto"/>
            </w:tcBorders>
            <w:shd w:val="clear" w:color="auto" w:fill="auto"/>
            <w:vAlign w:val="center"/>
            <w:hideMark/>
          </w:tcPr>
          <w:p w14:paraId="21A10E51"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&lt;0.0001</w:t>
            </w:r>
          </w:p>
        </w:tc>
        <w:tc>
          <w:tcPr>
            <w:tcW w:w="566" w:type="dxa"/>
            <w:tcBorders>
              <w:top w:val="single" w:sz="4" w:space="0" w:color="auto"/>
              <w:bottom w:val="single" w:sz="4" w:space="0" w:color="auto"/>
            </w:tcBorders>
            <w:shd w:val="clear" w:color="auto" w:fill="auto"/>
            <w:vAlign w:val="center"/>
            <w:hideMark/>
          </w:tcPr>
          <w:p w14:paraId="3AAEFD9C"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983" w:type="dxa"/>
            <w:tcBorders>
              <w:top w:val="single" w:sz="4" w:space="0" w:color="auto"/>
              <w:bottom w:val="single" w:sz="4" w:space="0" w:color="auto"/>
            </w:tcBorders>
            <w:shd w:val="clear" w:color="auto" w:fill="auto"/>
            <w:vAlign w:val="center"/>
            <w:hideMark/>
          </w:tcPr>
          <w:p w14:paraId="66442EC0"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566" w:type="dxa"/>
            <w:tcBorders>
              <w:top w:val="single" w:sz="4" w:space="0" w:color="auto"/>
              <w:bottom w:val="single" w:sz="4" w:space="0" w:color="auto"/>
            </w:tcBorders>
            <w:shd w:val="clear" w:color="auto" w:fill="auto"/>
            <w:vAlign w:val="center"/>
            <w:hideMark/>
          </w:tcPr>
          <w:p w14:paraId="60C256DC"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864" w:type="dxa"/>
            <w:tcBorders>
              <w:top w:val="single" w:sz="4" w:space="0" w:color="auto"/>
              <w:bottom w:val="single" w:sz="4" w:space="0" w:color="auto"/>
            </w:tcBorders>
            <w:shd w:val="clear" w:color="auto" w:fill="auto"/>
            <w:vAlign w:val="center"/>
            <w:hideMark/>
          </w:tcPr>
          <w:p w14:paraId="1A8B3155"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566" w:type="dxa"/>
            <w:tcBorders>
              <w:top w:val="single" w:sz="4" w:space="0" w:color="auto"/>
              <w:bottom w:val="single" w:sz="4" w:space="0" w:color="auto"/>
            </w:tcBorders>
            <w:shd w:val="clear" w:color="auto" w:fill="auto"/>
            <w:vAlign w:val="center"/>
            <w:hideMark/>
          </w:tcPr>
          <w:p w14:paraId="68F04392"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826" w:type="dxa"/>
            <w:tcBorders>
              <w:top w:val="single" w:sz="4" w:space="0" w:color="auto"/>
              <w:bottom w:val="single" w:sz="4" w:space="0" w:color="auto"/>
            </w:tcBorders>
            <w:shd w:val="clear" w:color="auto" w:fill="auto"/>
            <w:vAlign w:val="center"/>
            <w:hideMark/>
          </w:tcPr>
          <w:p w14:paraId="645D32FF"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984" w:type="dxa"/>
            <w:tcBorders>
              <w:top w:val="single" w:sz="4" w:space="0" w:color="auto"/>
              <w:bottom w:val="single" w:sz="4" w:space="0" w:color="auto"/>
            </w:tcBorders>
            <w:vAlign w:val="center"/>
          </w:tcPr>
          <w:p w14:paraId="667A3D3F"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c>
          <w:tcPr>
            <w:tcW w:w="897" w:type="dxa"/>
            <w:gridSpan w:val="2"/>
            <w:tcBorders>
              <w:top w:val="single" w:sz="4" w:space="0" w:color="auto"/>
              <w:bottom w:val="single" w:sz="4" w:space="0" w:color="auto"/>
            </w:tcBorders>
            <w:shd w:val="clear" w:color="auto" w:fill="auto"/>
            <w:vAlign w:val="center"/>
            <w:hideMark/>
          </w:tcPr>
          <w:p w14:paraId="7A8C8734"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w:t>
            </w:r>
          </w:p>
        </w:tc>
      </w:tr>
      <w:tr w:rsidR="007B0199" w:rsidRPr="005E3F80" w14:paraId="6B6D0F53" w14:textId="77777777" w:rsidTr="00FC7EF2">
        <w:trPr>
          <w:gridAfter w:val="1"/>
          <w:wAfter w:w="165" w:type="dxa"/>
          <w:trHeight w:val="1420"/>
        </w:trPr>
        <w:tc>
          <w:tcPr>
            <w:tcW w:w="1531" w:type="dxa"/>
            <w:tcBorders>
              <w:top w:val="single" w:sz="4" w:space="0" w:color="auto"/>
              <w:bottom w:val="single" w:sz="4" w:space="0" w:color="auto"/>
            </w:tcBorders>
            <w:shd w:val="clear" w:color="auto" w:fill="auto"/>
            <w:vAlign w:val="center"/>
            <w:hideMark/>
          </w:tcPr>
          <w:p w14:paraId="38D547A3"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 Aβ-PET + age + </w:t>
            </w:r>
            <w:r w:rsidRPr="005E3F80">
              <w:rPr>
                <w:rFonts w:ascii="Times New Roman" w:eastAsia="Times New Roman" w:hAnsi="Times New Roman" w:cs="Times New Roman"/>
                <w:i/>
                <w:iCs/>
                <w:color w:val="000000"/>
                <w:sz w:val="20"/>
                <w:szCs w:val="20"/>
                <w:lang w:val="en-US" w:eastAsia="en-GB"/>
              </w:rPr>
              <w:t>APOE</w:t>
            </w:r>
            <w:r w:rsidRPr="005E3F80">
              <w:rPr>
                <w:rFonts w:ascii="Times New Roman" w:eastAsia="Times New Roman" w:hAnsi="Times New Roman" w:cs="Times New Roman"/>
                <w:color w:val="000000"/>
                <w:sz w:val="20"/>
                <w:szCs w:val="20"/>
                <w:lang w:val="en-US" w:eastAsia="en-GB"/>
              </w:rPr>
              <w:t xml:space="preserve"> ε4 + gender </w:t>
            </w:r>
            <w:r w:rsidRPr="006A5B68">
              <w:rPr>
                <w:rFonts w:ascii="Times New Roman" w:eastAsia="Times New Roman" w:hAnsi="Times New Roman" w:cs="Times New Roman"/>
                <w:color w:val="000000"/>
                <w:sz w:val="18"/>
                <w:szCs w:val="18"/>
                <w:lang w:val="en-US" w:eastAsia="en-GB"/>
              </w:rPr>
              <w:t>(N=294)</w:t>
            </w:r>
          </w:p>
        </w:tc>
        <w:tc>
          <w:tcPr>
            <w:tcW w:w="566" w:type="dxa"/>
            <w:tcBorders>
              <w:top w:val="single" w:sz="4" w:space="0" w:color="auto"/>
              <w:bottom w:val="single" w:sz="4" w:space="0" w:color="auto"/>
            </w:tcBorders>
            <w:shd w:val="clear" w:color="auto" w:fill="auto"/>
            <w:vAlign w:val="center"/>
            <w:hideMark/>
          </w:tcPr>
          <w:p w14:paraId="692A02C4"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2.2</w:t>
            </w:r>
            <w:r>
              <w:rPr>
                <w:rFonts w:ascii="Times New Roman" w:eastAsia="Times New Roman" w:hAnsi="Times New Roman" w:cs="Times New Roman"/>
                <w:color w:val="000000"/>
                <w:sz w:val="20"/>
                <w:szCs w:val="20"/>
                <w:lang w:val="en-GB" w:eastAsia="en-GB"/>
              </w:rPr>
              <w:t>3</w:t>
            </w:r>
          </w:p>
        </w:tc>
        <w:tc>
          <w:tcPr>
            <w:tcW w:w="918" w:type="dxa"/>
            <w:tcBorders>
              <w:top w:val="single" w:sz="4" w:space="0" w:color="auto"/>
              <w:bottom w:val="single" w:sz="4" w:space="0" w:color="auto"/>
            </w:tcBorders>
            <w:shd w:val="clear" w:color="auto" w:fill="auto"/>
            <w:vAlign w:val="center"/>
            <w:hideMark/>
          </w:tcPr>
          <w:p w14:paraId="0BB90F25"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&lt;</w:t>
            </w:r>
            <w:r>
              <w:rPr>
                <w:rFonts w:ascii="Times New Roman" w:eastAsia="Times New Roman" w:hAnsi="Times New Roman" w:cs="Times New Roman"/>
                <w:color w:val="000000"/>
                <w:sz w:val="20"/>
                <w:szCs w:val="20"/>
                <w:lang w:val="en-GB" w:eastAsia="en-GB"/>
              </w:rPr>
              <w:t>0</w:t>
            </w:r>
            <w:r w:rsidRPr="00224592">
              <w:rPr>
                <w:rFonts w:ascii="Times New Roman" w:eastAsia="Times New Roman" w:hAnsi="Times New Roman" w:cs="Times New Roman"/>
                <w:color w:val="000000"/>
                <w:sz w:val="20"/>
                <w:szCs w:val="20"/>
                <w:lang w:val="en-GB" w:eastAsia="en-GB"/>
              </w:rPr>
              <w:t>.0001</w:t>
            </w:r>
          </w:p>
        </w:tc>
        <w:tc>
          <w:tcPr>
            <w:tcW w:w="566" w:type="dxa"/>
            <w:tcBorders>
              <w:top w:val="single" w:sz="4" w:space="0" w:color="auto"/>
              <w:bottom w:val="single" w:sz="4" w:space="0" w:color="auto"/>
            </w:tcBorders>
            <w:shd w:val="clear" w:color="auto" w:fill="auto"/>
            <w:vAlign w:val="center"/>
            <w:hideMark/>
          </w:tcPr>
          <w:p w14:paraId="5586AE2B"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1.01</w:t>
            </w:r>
          </w:p>
        </w:tc>
        <w:tc>
          <w:tcPr>
            <w:tcW w:w="983" w:type="dxa"/>
            <w:tcBorders>
              <w:top w:val="single" w:sz="4" w:space="0" w:color="auto"/>
              <w:bottom w:val="single" w:sz="4" w:space="0" w:color="auto"/>
            </w:tcBorders>
            <w:shd w:val="clear" w:color="auto" w:fill="auto"/>
            <w:vAlign w:val="center"/>
            <w:hideMark/>
          </w:tcPr>
          <w:p w14:paraId="2AD49C83"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0.040</w:t>
            </w:r>
            <w:r>
              <w:rPr>
                <w:rFonts w:ascii="Times New Roman" w:eastAsia="Times New Roman" w:hAnsi="Times New Roman" w:cs="Times New Roman"/>
                <w:color w:val="000000"/>
                <w:sz w:val="20"/>
                <w:szCs w:val="20"/>
                <w:lang w:val="en-GB" w:eastAsia="en-GB"/>
              </w:rPr>
              <w:t>7</w:t>
            </w:r>
          </w:p>
        </w:tc>
        <w:tc>
          <w:tcPr>
            <w:tcW w:w="566" w:type="dxa"/>
            <w:tcBorders>
              <w:top w:val="single" w:sz="4" w:space="0" w:color="auto"/>
              <w:bottom w:val="single" w:sz="4" w:space="0" w:color="auto"/>
            </w:tcBorders>
            <w:shd w:val="clear" w:color="auto" w:fill="auto"/>
            <w:vAlign w:val="center"/>
            <w:hideMark/>
          </w:tcPr>
          <w:p w14:paraId="39850ED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1.07</w:t>
            </w:r>
          </w:p>
        </w:tc>
        <w:tc>
          <w:tcPr>
            <w:tcW w:w="864" w:type="dxa"/>
            <w:tcBorders>
              <w:top w:val="single" w:sz="4" w:space="0" w:color="auto"/>
              <w:bottom w:val="single" w:sz="4" w:space="0" w:color="auto"/>
            </w:tcBorders>
            <w:shd w:val="clear" w:color="auto" w:fill="auto"/>
            <w:vAlign w:val="center"/>
            <w:hideMark/>
          </w:tcPr>
          <w:p w14:paraId="4097A30D"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0.013</w:t>
            </w:r>
            <w:r>
              <w:rPr>
                <w:rFonts w:ascii="Times New Roman" w:eastAsia="Times New Roman" w:hAnsi="Times New Roman" w:cs="Times New Roman"/>
                <w:color w:val="000000"/>
                <w:sz w:val="20"/>
                <w:szCs w:val="20"/>
                <w:lang w:val="en-GB" w:eastAsia="en-GB"/>
              </w:rPr>
              <w:t>5</w:t>
            </w:r>
          </w:p>
        </w:tc>
        <w:tc>
          <w:tcPr>
            <w:tcW w:w="566" w:type="dxa"/>
            <w:tcBorders>
              <w:top w:val="single" w:sz="4" w:space="0" w:color="auto"/>
              <w:bottom w:val="single" w:sz="4" w:space="0" w:color="auto"/>
            </w:tcBorders>
            <w:shd w:val="clear" w:color="auto" w:fill="auto"/>
            <w:vAlign w:val="center"/>
            <w:hideMark/>
          </w:tcPr>
          <w:p w14:paraId="14570C1B"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2.</w:t>
            </w:r>
            <w:r>
              <w:rPr>
                <w:rFonts w:ascii="Times New Roman" w:eastAsia="Times New Roman" w:hAnsi="Times New Roman" w:cs="Times New Roman"/>
                <w:color w:val="000000"/>
                <w:sz w:val="20"/>
                <w:szCs w:val="20"/>
                <w:lang w:val="en-GB" w:eastAsia="en-GB"/>
              </w:rPr>
              <w:t>10</w:t>
            </w:r>
          </w:p>
        </w:tc>
        <w:tc>
          <w:tcPr>
            <w:tcW w:w="826" w:type="dxa"/>
            <w:tcBorders>
              <w:top w:val="single" w:sz="4" w:space="0" w:color="auto"/>
              <w:bottom w:val="single" w:sz="4" w:space="0" w:color="auto"/>
            </w:tcBorders>
            <w:shd w:val="clear" w:color="auto" w:fill="auto"/>
            <w:vAlign w:val="center"/>
            <w:hideMark/>
          </w:tcPr>
          <w:p w14:paraId="6A782E3D"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w:t>
            </w:r>
            <w:r>
              <w:rPr>
                <w:rFonts w:ascii="Times New Roman" w:eastAsia="Times New Roman" w:hAnsi="Times New Roman" w:cs="Times New Roman"/>
                <w:color w:val="000000"/>
                <w:sz w:val="20"/>
                <w:szCs w:val="20"/>
                <w:lang w:val="en-GB" w:eastAsia="en-GB"/>
              </w:rPr>
              <w:t>1394</w:t>
            </w:r>
          </w:p>
        </w:tc>
        <w:tc>
          <w:tcPr>
            <w:tcW w:w="984" w:type="dxa"/>
            <w:tcBorders>
              <w:top w:val="single" w:sz="4" w:space="0" w:color="auto"/>
              <w:bottom w:val="single" w:sz="4" w:space="0" w:color="auto"/>
            </w:tcBorders>
            <w:vAlign w:val="center"/>
          </w:tcPr>
          <w:p w14:paraId="1F92D079"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6F64FF">
              <w:rPr>
                <w:rFonts w:ascii="Times New Roman" w:eastAsia="Times New Roman" w:hAnsi="Times New Roman" w:cs="Times New Roman"/>
                <w:color w:val="000000"/>
                <w:sz w:val="20"/>
                <w:szCs w:val="20"/>
                <w:lang w:val="en-GB" w:eastAsia="en-GB"/>
              </w:rPr>
              <w:t>1.</w:t>
            </w:r>
            <w:r>
              <w:rPr>
                <w:rFonts w:ascii="Times New Roman" w:eastAsia="Times New Roman" w:hAnsi="Times New Roman" w:cs="Times New Roman"/>
                <w:color w:val="000000"/>
                <w:sz w:val="20"/>
                <w:szCs w:val="20"/>
                <w:lang w:val="en-GB" w:eastAsia="en-GB"/>
              </w:rPr>
              <w:t>80</w:t>
            </w:r>
          </w:p>
        </w:tc>
        <w:tc>
          <w:tcPr>
            <w:tcW w:w="897" w:type="dxa"/>
            <w:gridSpan w:val="2"/>
            <w:tcBorders>
              <w:top w:val="single" w:sz="4" w:space="0" w:color="auto"/>
              <w:bottom w:val="single" w:sz="4" w:space="0" w:color="auto"/>
            </w:tcBorders>
            <w:shd w:val="clear" w:color="auto" w:fill="auto"/>
            <w:vAlign w:val="center"/>
            <w:hideMark/>
          </w:tcPr>
          <w:p w14:paraId="5E548487"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6F64FF">
              <w:rPr>
                <w:rFonts w:ascii="Times New Roman" w:eastAsia="Times New Roman" w:hAnsi="Times New Roman" w:cs="Times New Roman"/>
                <w:color w:val="000000"/>
                <w:sz w:val="20"/>
                <w:szCs w:val="20"/>
                <w:lang w:val="en-GB" w:eastAsia="en-GB"/>
              </w:rPr>
              <w:t>0.</w:t>
            </w:r>
            <w:r>
              <w:rPr>
                <w:rFonts w:ascii="Times New Roman" w:eastAsia="Times New Roman" w:hAnsi="Times New Roman" w:cs="Times New Roman"/>
                <w:color w:val="000000"/>
                <w:sz w:val="20"/>
                <w:szCs w:val="20"/>
                <w:lang w:val="en-GB" w:eastAsia="en-GB"/>
              </w:rPr>
              <w:t>1331</w:t>
            </w:r>
          </w:p>
        </w:tc>
      </w:tr>
      <w:tr w:rsidR="007B0199" w:rsidRPr="005E3F80" w14:paraId="1A21C186" w14:textId="77777777" w:rsidTr="00FC7EF2">
        <w:trPr>
          <w:gridAfter w:val="1"/>
          <w:wAfter w:w="165" w:type="dxa"/>
          <w:trHeight w:val="717"/>
        </w:trPr>
        <w:tc>
          <w:tcPr>
            <w:tcW w:w="1531" w:type="dxa"/>
            <w:tcBorders>
              <w:top w:val="single" w:sz="4" w:space="0" w:color="auto"/>
              <w:bottom w:val="single" w:sz="4" w:space="0" w:color="auto"/>
            </w:tcBorders>
            <w:shd w:val="clear" w:color="auto" w:fill="auto"/>
            <w:vAlign w:val="center"/>
            <w:hideMark/>
          </w:tcPr>
          <w:p w14:paraId="51F1CCA7"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Aβ-PET + age </w:t>
            </w:r>
            <w:r w:rsidRPr="006A5B68">
              <w:rPr>
                <w:rFonts w:ascii="Times New Roman" w:eastAsia="Times New Roman" w:hAnsi="Times New Roman" w:cs="Times New Roman"/>
                <w:color w:val="000000"/>
                <w:sz w:val="18"/>
                <w:szCs w:val="18"/>
                <w:lang w:val="en-US" w:eastAsia="en-GB"/>
              </w:rPr>
              <w:t>(N=294)</w:t>
            </w:r>
          </w:p>
        </w:tc>
        <w:tc>
          <w:tcPr>
            <w:tcW w:w="566" w:type="dxa"/>
            <w:tcBorders>
              <w:top w:val="single" w:sz="4" w:space="0" w:color="auto"/>
              <w:bottom w:val="single" w:sz="4" w:space="0" w:color="auto"/>
            </w:tcBorders>
            <w:shd w:val="clear" w:color="auto" w:fill="auto"/>
            <w:vAlign w:val="center"/>
            <w:hideMark/>
          </w:tcPr>
          <w:p w14:paraId="4444F2EB"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918" w:type="dxa"/>
            <w:tcBorders>
              <w:top w:val="single" w:sz="4" w:space="0" w:color="auto"/>
              <w:bottom w:val="single" w:sz="4" w:space="0" w:color="auto"/>
            </w:tcBorders>
            <w:shd w:val="clear" w:color="auto" w:fill="auto"/>
            <w:vAlign w:val="center"/>
            <w:hideMark/>
          </w:tcPr>
          <w:p w14:paraId="2427E974"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566" w:type="dxa"/>
            <w:tcBorders>
              <w:top w:val="single" w:sz="4" w:space="0" w:color="auto"/>
              <w:bottom w:val="single" w:sz="4" w:space="0" w:color="auto"/>
            </w:tcBorders>
            <w:shd w:val="clear" w:color="auto" w:fill="auto"/>
            <w:vAlign w:val="center"/>
            <w:hideMark/>
          </w:tcPr>
          <w:p w14:paraId="2A33D6F1"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1.02</w:t>
            </w:r>
          </w:p>
        </w:tc>
        <w:tc>
          <w:tcPr>
            <w:tcW w:w="983" w:type="dxa"/>
            <w:tcBorders>
              <w:top w:val="single" w:sz="4" w:space="0" w:color="auto"/>
              <w:bottom w:val="single" w:sz="4" w:space="0" w:color="auto"/>
            </w:tcBorders>
            <w:shd w:val="clear" w:color="auto" w:fill="auto"/>
            <w:vAlign w:val="center"/>
            <w:hideMark/>
          </w:tcPr>
          <w:p w14:paraId="21C9A030"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&lt;</w:t>
            </w:r>
            <w:r>
              <w:rPr>
                <w:rFonts w:ascii="Times New Roman" w:eastAsia="Times New Roman" w:hAnsi="Times New Roman" w:cs="Times New Roman"/>
                <w:color w:val="000000"/>
                <w:sz w:val="20"/>
                <w:szCs w:val="20"/>
                <w:lang w:val="en-GB" w:eastAsia="en-GB"/>
              </w:rPr>
              <w:t>0</w:t>
            </w:r>
            <w:r w:rsidRPr="00224592">
              <w:rPr>
                <w:rFonts w:ascii="Times New Roman" w:eastAsia="Times New Roman" w:hAnsi="Times New Roman" w:cs="Times New Roman"/>
                <w:color w:val="000000"/>
                <w:sz w:val="20"/>
                <w:szCs w:val="20"/>
                <w:lang w:val="en-GB" w:eastAsia="en-GB"/>
              </w:rPr>
              <w:t>.0001</w:t>
            </w:r>
          </w:p>
        </w:tc>
        <w:tc>
          <w:tcPr>
            <w:tcW w:w="566" w:type="dxa"/>
            <w:tcBorders>
              <w:top w:val="single" w:sz="4" w:space="0" w:color="auto"/>
              <w:bottom w:val="single" w:sz="4" w:space="0" w:color="auto"/>
            </w:tcBorders>
            <w:shd w:val="clear" w:color="auto" w:fill="auto"/>
            <w:vAlign w:val="center"/>
            <w:hideMark/>
          </w:tcPr>
          <w:p w14:paraId="4F131399"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1.09</w:t>
            </w:r>
          </w:p>
        </w:tc>
        <w:tc>
          <w:tcPr>
            <w:tcW w:w="864" w:type="dxa"/>
            <w:tcBorders>
              <w:top w:val="single" w:sz="4" w:space="0" w:color="auto"/>
              <w:bottom w:val="single" w:sz="4" w:space="0" w:color="auto"/>
            </w:tcBorders>
            <w:shd w:val="clear" w:color="auto" w:fill="auto"/>
            <w:vAlign w:val="center"/>
            <w:hideMark/>
          </w:tcPr>
          <w:p w14:paraId="29E3BD55"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0.000</w:t>
            </w:r>
            <w:r>
              <w:rPr>
                <w:rFonts w:ascii="Times New Roman" w:eastAsia="Times New Roman" w:hAnsi="Times New Roman" w:cs="Times New Roman"/>
                <w:color w:val="000000"/>
                <w:sz w:val="20"/>
                <w:szCs w:val="20"/>
                <w:lang w:val="en-GB" w:eastAsia="en-GB"/>
              </w:rPr>
              <w:t>7</w:t>
            </w:r>
          </w:p>
        </w:tc>
        <w:tc>
          <w:tcPr>
            <w:tcW w:w="566" w:type="dxa"/>
            <w:tcBorders>
              <w:top w:val="single" w:sz="4" w:space="0" w:color="auto"/>
              <w:bottom w:val="single" w:sz="4" w:space="0" w:color="auto"/>
            </w:tcBorders>
            <w:shd w:val="clear" w:color="auto" w:fill="auto"/>
            <w:vAlign w:val="center"/>
            <w:hideMark/>
          </w:tcPr>
          <w:p w14:paraId="20E33D2C"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826" w:type="dxa"/>
            <w:tcBorders>
              <w:top w:val="single" w:sz="4" w:space="0" w:color="auto"/>
              <w:bottom w:val="single" w:sz="4" w:space="0" w:color="auto"/>
            </w:tcBorders>
            <w:shd w:val="clear" w:color="auto" w:fill="auto"/>
            <w:vAlign w:val="center"/>
            <w:hideMark/>
          </w:tcPr>
          <w:p w14:paraId="48AE8BE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984" w:type="dxa"/>
            <w:tcBorders>
              <w:top w:val="single" w:sz="4" w:space="0" w:color="auto"/>
              <w:bottom w:val="single" w:sz="4" w:space="0" w:color="auto"/>
            </w:tcBorders>
            <w:vAlign w:val="center"/>
          </w:tcPr>
          <w:p w14:paraId="6B3A5C0F"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897" w:type="dxa"/>
            <w:gridSpan w:val="2"/>
            <w:tcBorders>
              <w:top w:val="single" w:sz="4" w:space="0" w:color="auto"/>
              <w:bottom w:val="single" w:sz="4" w:space="0" w:color="auto"/>
            </w:tcBorders>
            <w:shd w:val="clear" w:color="auto" w:fill="auto"/>
            <w:vAlign w:val="center"/>
            <w:hideMark/>
          </w:tcPr>
          <w:p w14:paraId="38EA934D"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r>
      <w:tr w:rsidR="007B0199" w:rsidRPr="005E3F80" w14:paraId="31A64EDF" w14:textId="77777777" w:rsidTr="00FC7EF2">
        <w:trPr>
          <w:gridAfter w:val="1"/>
          <w:wAfter w:w="165" w:type="dxa"/>
          <w:trHeight w:val="1050"/>
        </w:trPr>
        <w:tc>
          <w:tcPr>
            <w:tcW w:w="1531" w:type="dxa"/>
            <w:tcBorders>
              <w:top w:val="single" w:sz="4" w:space="0" w:color="auto"/>
              <w:bottom w:val="single" w:sz="4" w:space="0" w:color="auto"/>
            </w:tcBorders>
            <w:shd w:val="clear" w:color="auto" w:fill="auto"/>
            <w:vAlign w:val="center"/>
            <w:hideMark/>
          </w:tcPr>
          <w:p w14:paraId="1C09EF46"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U-p53</w:t>
            </w:r>
            <w:r w:rsidRPr="005E3F80">
              <w:rPr>
                <w:rFonts w:ascii="Times New Roman" w:eastAsia="Times New Roman" w:hAnsi="Times New Roman" w:cs="Times New Roman"/>
                <w:color w:val="000000"/>
                <w:sz w:val="20"/>
                <w:szCs w:val="20"/>
                <w:vertAlign w:val="superscript"/>
                <w:lang w:val="en-US" w:eastAsia="en-GB"/>
              </w:rPr>
              <w:t>AZ</w:t>
            </w:r>
            <w:r w:rsidRPr="005E3F80">
              <w:rPr>
                <w:rFonts w:ascii="Times New Roman" w:eastAsia="Times New Roman" w:hAnsi="Times New Roman" w:cs="Times New Roman"/>
                <w:color w:val="000000"/>
                <w:sz w:val="20"/>
                <w:szCs w:val="20"/>
                <w:lang w:val="en-US" w:eastAsia="en-GB"/>
              </w:rPr>
              <w:t xml:space="preserve"> + Aβ-PET + age </w:t>
            </w:r>
            <w:r w:rsidRPr="006A5B68">
              <w:rPr>
                <w:rFonts w:ascii="Times New Roman" w:eastAsia="Times New Roman" w:hAnsi="Times New Roman" w:cs="Times New Roman"/>
                <w:color w:val="000000"/>
                <w:sz w:val="18"/>
                <w:szCs w:val="18"/>
                <w:lang w:val="en-US" w:eastAsia="en-GB"/>
              </w:rPr>
              <w:t>(N=294)</w:t>
            </w:r>
          </w:p>
        </w:tc>
        <w:tc>
          <w:tcPr>
            <w:tcW w:w="566" w:type="dxa"/>
            <w:tcBorders>
              <w:top w:val="single" w:sz="4" w:space="0" w:color="auto"/>
              <w:bottom w:val="single" w:sz="4" w:space="0" w:color="auto"/>
            </w:tcBorders>
            <w:shd w:val="clear" w:color="auto" w:fill="auto"/>
            <w:vAlign w:val="center"/>
            <w:hideMark/>
          </w:tcPr>
          <w:p w14:paraId="442D0FBF"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2.0</w:t>
            </w:r>
            <w:r>
              <w:rPr>
                <w:rFonts w:ascii="Times New Roman" w:eastAsia="Times New Roman" w:hAnsi="Times New Roman" w:cs="Times New Roman"/>
                <w:color w:val="000000"/>
                <w:sz w:val="20"/>
                <w:szCs w:val="20"/>
                <w:lang w:val="en-GB" w:eastAsia="en-GB"/>
              </w:rPr>
              <w:t>4</w:t>
            </w:r>
          </w:p>
        </w:tc>
        <w:tc>
          <w:tcPr>
            <w:tcW w:w="918" w:type="dxa"/>
            <w:tcBorders>
              <w:top w:val="single" w:sz="4" w:space="0" w:color="auto"/>
              <w:bottom w:val="single" w:sz="4" w:space="0" w:color="auto"/>
            </w:tcBorders>
            <w:shd w:val="clear" w:color="auto" w:fill="auto"/>
            <w:vAlign w:val="center"/>
            <w:hideMark/>
          </w:tcPr>
          <w:p w14:paraId="0FC1D886"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&lt;</w:t>
            </w:r>
            <w:r>
              <w:rPr>
                <w:rFonts w:ascii="Times New Roman" w:eastAsia="Times New Roman" w:hAnsi="Times New Roman" w:cs="Times New Roman"/>
                <w:color w:val="000000"/>
                <w:sz w:val="20"/>
                <w:szCs w:val="20"/>
                <w:lang w:val="en-GB" w:eastAsia="en-GB"/>
              </w:rPr>
              <w:t>0</w:t>
            </w:r>
            <w:r w:rsidRPr="00224592">
              <w:rPr>
                <w:rFonts w:ascii="Times New Roman" w:eastAsia="Times New Roman" w:hAnsi="Times New Roman" w:cs="Times New Roman"/>
                <w:color w:val="000000"/>
                <w:sz w:val="20"/>
                <w:szCs w:val="20"/>
                <w:lang w:val="en-GB" w:eastAsia="en-GB"/>
              </w:rPr>
              <w:t>.0001</w:t>
            </w:r>
          </w:p>
        </w:tc>
        <w:tc>
          <w:tcPr>
            <w:tcW w:w="566" w:type="dxa"/>
            <w:tcBorders>
              <w:top w:val="single" w:sz="4" w:space="0" w:color="auto"/>
              <w:bottom w:val="single" w:sz="4" w:space="0" w:color="auto"/>
            </w:tcBorders>
            <w:shd w:val="clear" w:color="auto" w:fill="auto"/>
            <w:vAlign w:val="center"/>
            <w:hideMark/>
          </w:tcPr>
          <w:p w14:paraId="1A9C40C2"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1.02</w:t>
            </w:r>
          </w:p>
        </w:tc>
        <w:tc>
          <w:tcPr>
            <w:tcW w:w="983" w:type="dxa"/>
            <w:tcBorders>
              <w:top w:val="single" w:sz="4" w:space="0" w:color="auto"/>
              <w:bottom w:val="single" w:sz="4" w:space="0" w:color="auto"/>
            </w:tcBorders>
            <w:shd w:val="clear" w:color="auto" w:fill="auto"/>
            <w:vAlign w:val="center"/>
            <w:hideMark/>
          </w:tcPr>
          <w:p w14:paraId="776D0F2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 xml:space="preserve">&lt; </w:t>
            </w:r>
            <w:r>
              <w:rPr>
                <w:rFonts w:ascii="Times New Roman" w:eastAsia="Times New Roman" w:hAnsi="Times New Roman" w:cs="Times New Roman"/>
                <w:color w:val="000000"/>
                <w:sz w:val="20"/>
                <w:szCs w:val="20"/>
                <w:lang w:val="en-GB" w:eastAsia="en-GB"/>
              </w:rPr>
              <w:t>0</w:t>
            </w:r>
            <w:r w:rsidRPr="00224592">
              <w:rPr>
                <w:rFonts w:ascii="Times New Roman" w:eastAsia="Times New Roman" w:hAnsi="Times New Roman" w:cs="Times New Roman"/>
                <w:color w:val="000000"/>
                <w:sz w:val="20"/>
                <w:szCs w:val="20"/>
                <w:lang w:val="en-GB" w:eastAsia="en-GB"/>
              </w:rPr>
              <w:t>.0001</w:t>
            </w:r>
          </w:p>
        </w:tc>
        <w:tc>
          <w:tcPr>
            <w:tcW w:w="566" w:type="dxa"/>
            <w:tcBorders>
              <w:top w:val="single" w:sz="4" w:space="0" w:color="auto"/>
              <w:bottom w:val="single" w:sz="4" w:space="0" w:color="auto"/>
            </w:tcBorders>
            <w:shd w:val="clear" w:color="auto" w:fill="auto"/>
            <w:vAlign w:val="center"/>
            <w:hideMark/>
          </w:tcPr>
          <w:p w14:paraId="2DEBC368"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1.0</w:t>
            </w:r>
            <w:r>
              <w:rPr>
                <w:rFonts w:ascii="Times New Roman" w:eastAsia="Times New Roman" w:hAnsi="Times New Roman" w:cs="Times New Roman"/>
                <w:color w:val="000000"/>
                <w:sz w:val="20"/>
                <w:szCs w:val="20"/>
                <w:lang w:val="en-GB" w:eastAsia="en-GB"/>
              </w:rPr>
              <w:t>8</w:t>
            </w:r>
          </w:p>
        </w:tc>
        <w:tc>
          <w:tcPr>
            <w:tcW w:w="864" w:type="dxa"/>
            <w:tcBorders>
              <w:top w:val="single" w:sz="4" w:space="0" w:color="auto"/>
              <w:bottom w:val="single" w:sz="4" w:space="0" w:color="auto"/>
            </w:tcBorders>
            <w:shd w:val="clear" w:color="auto" w:fill="auto"/>
            <w:vAlign w:val="center"/>
            <w:hideMark/>
          </w:tcPr>
          <w:p w14:paraId="48B43E14"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0.0096</w:t>
            </w:r>
          </w:p>
        </w:tc>
        <w:tc>
          <w:tcPr>
            <w:tcW w:w="566" w:type="dxa"/>
            <w:tcBorders>
              <w:top w:val="single" w:sz="4" w:space="0" w:color="auto"/>
              <w:bottom w:val="single" w:sz="4" w:space="0" w:color="auto"/>
            </w:tcBorders>
            <w:shd w:val="clear" w:color="auto" w:fill="auto"/>
            <w:vAlign w:val="center"/>
            <w:hideMark/>
          </w:tcPr>
          <w:p w14:paraId="45BE622D"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826" w:type="dxa"/>
            <w:tcBorders>
              <w:top w:val="single" w:sz="4" w:space="0" w:color="auto"/>
              <w:bottom w:val="single" w:sz="4" w:space="0" w:color="auto"/>
            </w:tcBorders>
            <w:shd w:val="clear" w:color="auto" w:fill="auto"/>
            <w:vAlign w:val="center"/>
            <w:hideMark/>
          </w:tcPr>
          <w:p w14:paraId="33C93B2E"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984" w:type="dxa"/>
            <w:tcBorders>
              <w:top w:val="single" w:sz="4" w:space="0" w:color="auto"/>
              <w:bottom w:val="single" w:sz="4" w:space="0" w:color="auto"/>
            </w:tcBorders>
            <w:vAlign w:val="center"/>
          </w:tcPr>
          <w:p w14:paraId="49F01D97"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c>
          <w:tcPr>
            <w:tcW w:w="897" w:type="dxa"/>
            <w:gridSpan w:val="2"/>
            <w:tcBorders>
              <w:top w:val="single" w:sz="4" w:space="0" w:color="auto"/>
              <w:bottom w:val="single" w:sz="4" w:space="0" w:color="auto"/>
            </w:tcBorders>
            <w:shd w:val="clear" w:color="auto" w:fill="auto"/>
            <w:vAlign w:val="center"/>
            <w:hideMark/>
          </w:tcPr>
          <w:p w14:paraId="1BAC0772"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r>
      <w:tr w:rsidR="007B0199" w:rsidRPr="005E3F80" w14:paraId="2E7B067D" w14:textId="77777777" w:rsidTr="00FC7EF2">
        <w:trPr>
          <w:trHeight w:val="1147"/>
        </w:trPr>
        <w:tc>
          <w:tcPr>
            <w:tcW w:w="1531" w:type="dxa"/>
            <w:tcBorders>
              <w:bottom w:val="single" w:sz="4" w:space="0" w:color="auto"/>
            </w:tcBorders>
            <w:shd w:val="clear" w:color="auto" w:fill="auto"/>
            <w:vAlign w:val="center"/>
            <w:hideMark/>
          </w:tcPr>
          <w:p w14:paraId="542C8C2A"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sidRPr="005E3F80">
              <w:rPr>
                <w:rFonts w:ascii="Times New Roman" w:eastAsia="Times New Roman" w:hAnsi="Times New Roman" w:cs="Times New Roman"/>
                <w:color w:val="000000"/>
                <w:sz w:val="20"/>
                <w:szCs w:val="20"/>
                <w:lang w:val="en-US" w:eastAsia="en-GB"/>
              </w:rPr>
              <w:t xml:space="preserve">Normalized </w:t>
            </w:r>
            <w:proofErr w:type="spellStart"/>
            <w:r w:rsidRPr="005E3F80">
              <w:rPr>
                <w:rFonts w:ascii="Times New Roman" w:eastAsia="Times New Roman" w:hAnsi="Times New Roman" w:cs="Times New Roman"/>
                <w:color w:val="000000"/>
                <w:sz w:val="20"/>
                <w:szCs w:val="20"/>
                <w:lang w:val="en-US" w:eastAsia="en-GB"/>
              </w:rPr>
              <w:t>model</w:t>
            </w:r>
            <w:r w:rsidRPr="005E3F80">
              <w:rPr>
                <w:rFonts w:ascii="Times New Roman" w:eastAsia="Times New Roman" w:hAnsi="Times New Roman" w:cs="Times New Roman"/>
                <w:color w:val="000000"/>
                <w:sz w:val="20"/>
                <w:szCs w:val="20"/>
                <w:vertAlign w:val="superscript"/>
                <w:lang w:val="en-US" w:eastAsia="en-GB"/>
              </w:rPr>
              <w:t>b</w:t>
            </w:r>
            <w:proofErr w:type="spellEnd"/>
            <w:r w:rsidRPr="005E3F80">
              <w:rPr>
                <w:rFonts w:ascii="Times New Roman" w:eastAsia="Times New Roman" w:hAnsi="Times New Roman" w:cs="Times New Roman"/>
                <w:color w:val="000000"/>
                <w:sz w:val="20"/>
                <w:szCs w:val="20"/>
                <w:lang w:val="en-US" w:eastAsia="en-GB"/>
              </w:rPr>
              <w:t xml:space="preserve"> </w:t>
            </w:r>
            <w:r w:rsidRPr="006A5B68">
              <w:rPr>
                <w:rFonts w:ascii="Times New Roman" w:eastAsia="Times New Roman" w:hAnsi="Times New Roman" w:cs="Times New Roman"/>
                <w:color w:val="000000"/>
                <w:sz w:val="18"/>
                <w:szCs w:val="18"/>
                <w:lang w:val="en-US" w:eastAsia="en-GB"/>
              </w:rPr>
              <w:t>(N=294)</w:t>
            </w:r>
          </w:p>
        </w:tc>
        <w:tc>
          <w:tcPr>
            <w:tcW w:w="566" w:type="dxa"/>
            <w:tcBorders>
              <w:bottom w:val="single" w:sz="4" w:space="0" w:color="auto"/>
            </w:tcBorders>
            <w:shd w:val="clear" w:color="auto" w:fill="auto"/>
            <w:vAlign w:val="center"/>
            <w:hideMark/>
          </w:tcPr>
          <w:p w14:paraId="4C0A0837"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2.9</w:t>
            </w:r>
            <w:r>
              <w:rPr>
                <w:rFonts w:ascii="Times New Roman" w:eastAsia="Times New Roman" w:hAnsi="Times New Roman" w:cs="Times New Roman"/>
                <w:color w:val="000000"/>
                <w:sz w:val="20"/>
                <w:szCs w:val="20"/>
                <w:lang w:val="en-GB" w:eastAsia="en-GB"/>
              </w:rPr>
              <w:t>2</w:t>
            </w:r>
          </w:p>
        </w:tc>
        <w:tc>
          <w:tcPr>
            <w:tcW w:w="918" w:type="dxa"/>
            <w:tcBorders>
              <w:bottom w:val="single" w:sz="4" w:space="0" w:color="auto"/>
            </w:tcBorders>
            <w:shd w:val="clear" w:color="auto" w:fill="auto"/>
            <w:vAlign w:val="center"/>
            <w:hideMark/>
          </w:tcPr>
          <w:p w14:paraId="37EA0178"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&lt;</w:t>
            </w:r>
            <w:r>
              <w:rPr>
                <w:rFonts w:ascii="Times New Roman" w:eastAsia="Times New Roman" w:hAnsi="Times New Roman" w:cs="Times New Roman"/>
                <w:color w:val="000000"/>
                <w:sz w:val="20"/>
                <w:szCs w:val="20"/>
                <w:lang w:val="en-GB" w:eastAsia="en-GB"/>
              </w:rPr>
              <w:t>0</w:t>
            </w:r>
            <w:r w:rsidRPr="00224592">
              <w:rPr>
                <w:rFonts w:ascii="Times New Roman" w:eastAsia="Times New Roman" w:hAnsi="Times New Roman" w:cs="Times New Roman"/>
                <w:color w:val="000000"/>
                <w:sz w:val="20"/>
                <w:szCs w:val="20"/>
                <w:lang w:val="en-GB" w:eastAsia="en-GB"/>
              </w:rPr>
              <w:t>.0001</w:t>
            </w:r>
          </w:p>
        </w:tc>
        <w:tc>
          <w:tcPr>
            <w:tcW w:w="566" w:type="dxa"/>
            <w:tcBorders>
              <w:bottom w:val="single" w:sz="4" w:space="0" w:color="auto"/>
            </w:tcBorders>
            <w:shd w:val="clear" w:color="auto" w:fill="auto"/>
            <w:vAlign w:val="center"/>
            <w:hideMark/>
          </w:tcPr>
          <w:p w14:paraId="27472A1E"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1.6</w:t>
            </w:r>
            <w:r>
              <w:rPr>
                <w:rFonts w:ascii="Times New Roman" w:eastAsia="Times New Roman" w:hAnsi="Times New Roman" w:cs="Times New Roman"/>
                <w:color w:val="000000"/>
                <w:sz w:val="20"/>
                <w:szCs w:val="20"/>
                <w:lang w:val="en-GB" w:eastAsia="en-GB"/>
              </w:rPr>
              <w:t>6</w:t>
            </w:r>
          </w:p>
        </w:tc>
        <w:tc>
          <w:tcPr>
            <w:tcW w:w="983" w:type="dxa"/>
            <w:tcBorders>
              <w:bottom w:val="single" w:sz="4" w:space="0" w:color="auto"/>
            </w:tcBorders>
            <w:shd w:val="clear" w:color="auto" w:fill="auto"/>
            <w:vAlign w:val="center"/>
            <w:hideMark/>
          </w:tcPr>
          <w:p w14:paraId="70278C59"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0.01</w:t>
            </w:r>
            <w:r>
              <w:rPr>
                <w:rFonts w:ascii="Times New Roman" w:eastAsia="Times New Roman" w:hAnsi="Times New Roman" w:cs="Times New Roman"/>
                <w:color w:val="000000"/>
                <w:sz w:val="20"/>
                <w:szCs w:val="20"/>
                <w:lang w:val="en-GB" w:eastAsia="en-GB"/>
              </w:rPr>
              <w:t>55</w:t>
            </w:r>
          </w:p>
        </w:tc>
        <w:tc>
          <w:tcPr>
            <w:tcW w:w="566" w:type="dxa"/>
            <w:tcBorders>
              <w:bottom w:val="single" w:sz="4" w:space="0" w:color="auto"/>
            </w:tcBorders>
            <w:shd w:val="clear" w:color="auto" w:fill="auto"/>
            <w:vAlign w:val="center"/>
            <w:hideMark/>
          </w:tcPr>
          <w:p w14:paraId="38402F2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1.7</w:t>
            </w:r>
            <w:r>
              <w:rPr>
                <w:rFonts w:ascii="Times New Roman" w:eastAsia="Times New Roman" w:hAnsi="Times New Roman" w:cs="Times New Roman"/>
                <w:color w:val="000000"/>
                <w:sz w:val="20"/>
                <w:szCs w:val="20"/>
                <w:lang w:val="en-GB" w:eastAsia="en-GB"/>
              </w:rPr>
              <w:t>9</w:t>
            </w:r>
          </w:p>
        </w:tc>
        <w:tc>
          <w:tcPr>
            <w:tcW w:w="864" w:type="dxa"/>
            <w:tcBorders>
              <w:bottom w:val="single" w:sz="4" w:space="0" w:color="auto"/>
            </w:tcBorders>
            <w:shd w:val="clear" w:color="auto" w:fill="auto"/>
            <w:vAlign w:val="center"/>
            <w:hideMark/>
          </w:tcPr>
          <w:p w14:paraId="115E296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0.01</w:t>
            </w:r>
            <w:r>
              <w:rPr>
                <w:rFonts w:ascii="Times New Roman" w:eastAsia="Times New Roman" w:hAnsi="Times New Roman" w:cs="Times New Roman"/>
                <w:color w:val="000000"/>
                <w:sz w:val="20"/>
                <w:szCs w:val="20"/>
                <w:lang w:val="en-GB" w:eastAsia="en-GB"/>
              </w:rPr>
              <w:t>06</w:t>
            </w:r>
          </w:p>
        </w:tc>
        <w:tc>
          <w:tcPr>
            <w:tcW w:w="566" w:type="dxa"/>
            <w:tcBorders>
              <w:bottom w:val="single" w:sz="4" w:space="0" w:color="auto"/>
            </w:tcBorders>
            <w:shd w:val="clear" w:color="auto" w:fill="auto"/>
            <w:vAlign w:val="center"/>
            <w:hideMark/>
          </w:tcPr>
          <w:p w14:paraId="6467821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1</w:t>
            </w:r>
            <w:r w:rsidRPr="00224592">
              <w:rPr>
                <w:rFonts w:ascii="Times New Roman" w:eastAsia="Times New Roman" w:hAnsi="Times New Roman" w:cs="Times New Roman"/>
                <w:color w:val="000000"/>
                <w:sz w:val="20"/>
                <w:szCs w:val="20"/>
                <w:lang w:val="en-GB" w:eastAsia="en-GB"/>
              </w:rPr>
              <w:t>.</w:t>
            </w:r>
            <w:r>
              <w:rPr>
                <w:rFonts w:ascii="Times New Roman" w:eastAsia="Times New Roman" w:hAnsi="Times New Roman" w:cs="Times New Roman"/>
                <w:color w:val="000000"/>
                <w:sz w:val="20"/>
                <w:szCs w:val="20"/>
                <w:lang w:val="en-GB" w:eastAsia="en-GB"/>
              </w:rPr>
              <w:t>8</w:t>
            </w:r>
            <w:r w:rsidRPr="00224592">
              <w:rPr>
                <w:rFonts w:ascii="Times New Roman" w:eastAsia="Times New Roman" w:hAnsi="Times New Roman" w:cs="Times New Roman"/>
                <w:color w:val="000000"/>
                <w:sz w:val="20"/>
                <w:szCs w:val="20"/>
                <w:lang w:val="en-GB" w:eastAsia="en-GB"/>
              </w:rPr>
              <w:t>0</w:t>
            </w:r>
          </w:p>
        </w:tc>
        <w:tc>
          <w:tcPr>
            <w:tcW w:w="826" w:type="dxa"/>
            <w:tcBorders>
              <w:bottom w:val="single" w:sz="4" w:space="0" w:color="auto"/>
            </w:tcBorders>
            <w:shd w:val="clear" w:color="auto" w:fill="auto"/>
            <w:vAlign w:val="center"/>
            <w:hideMark/>
          </w:tcPr>
          <w:p w14:paraId="71F6FAEE"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sidRPr="00224592">
              <w:rPr>
                <w:rFonts w:ascii="Times New Roman" w:eastAsia="Times New Roman" w:hAnsi="Times New Roman" w:cs="Times New Roman"/>
                <w:color w:val="000000"/>
                <w:sz w:val="20"/>
                <w:szCs w:val="20"/>
                <w:lang w:val="en-GB" w:eastAsia="en-GB"/>
              </w:rPr>
              <w:t>0.</w:t>
            </w:r>
            <w:r>
              <w:rPr>
                <w:rFonts w:ascii="Times New Roman" w:eastAsia="Times New Roman" w:hAnsi="Times New Roman" w:cs="Times New Roman"/>
                <w:color w:val="000000"/>
                <w:sz w:val="20"/>
                <w:szCs w:val="20"/>
                <w:lang w:val="en-GB" w:eastAsia="en-GB"/>
              </w:rPr>
              <w:t>2323</w:t>
            </w:r>
          </w:p>
        </w:tc>
        <w:tc>
          <w:tcPr>
            <w:tcW w:w="984" w:type="dxa"/>
            <w:tcBorders>
              <w:bottom w:val="single" w:sz="4" w:space="0" w:color="auto"/>
            </w:tcBorders>
            <w:vAlign w:val="center"/>
          </w:tcPr>
          <w:p w14:paraId="2B057459" w14:textId="77777777" w:rsidR="007B0199" w:rsidRPr="005E3F80" w:rsidRDefault="007B0199" w:rsidP="003056C6">
            <w:pPr>
              <w:spacing w:after="0" w:line="480" w:lineRule="auto"/>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 xml:space="preserve">   -</w:t>
            </w:r>
          </w:p>
        </w:tc>
        <w:tc>
          <w:tcPr>
            <w:tcW w:w="1062" w:type="dxa"/>
            <w:gridSpan w:val="3"/>
            <w:tcBorders>
              <w:bottom w:val="single" w:sz="4" w:space="0" w:color="auto"/>
            </w:tcBorders>
            <w:shd w:val="clear" w:color="auto" w:fill="auto"/>
            <w:vAlign w:val="center"/>
            <w:hideMark/>
          </w:tcPr>
          <w:p w14:paraId="0B4D45CA" w14:textId="77777777" w:rsidR="007B0199" w:rsidRPr="005E3F80" w:rsidRDefault="007B0199" w:rsidP="003056C6">
            <w:pPr>
              <w:spacing w:after="0" w:line="480" w:lineRule="auto"/>
              <w:jc w:val="center"/>
              <w:rPr>
                <w:rFonts w:ascii="Times New Roman" w:eastAsia="Times New Roman" w:hAnsi="Times New Roman" w:cs="Times New Roman"/>
                <w:color w:val="000000"/>
                <w:sz w:val="20"/>
                <w:szCs w:val="20"/>
                <w:lang w:val="en-US" w:eastAsia="en-GB"/>
              </w:rPr>
            </w:pPr>
            <w:r>
              <w:rPr>
                <w:rFonts w:ascii="Times New Roman" w:eastAsia="Times New Roman" w:hAnsi="Times New Roman" w:cs="Times New Roman"/>
                <w:color w:val="000000"/>
                <w:sz w:val="20"/>
                <w:szCs w:val="20"/>
                <w:lang w:val="en-GB" w:eastAsia="en-GB"/>
              </w:rPr>
              <w:t>-</w:t>
            </w:r>
          </w:p>
        </w:tc>
      </w:tr>
    </w:tbl>
    <w:p w14:paraId="40B4B46A" w14:textId="77777777" w:rsidR="007B0199" w:rsidRPr="005E3F80" w:rsidRDefault="007B0199" w:rsidP="00FC7EF2">
      <w:pPr>
        <w:spacing w:line="480" w:lineRule="auto"/>
        <w:rPr>
          <w:rFonts w:ascii="Times New Roman" w:hAnsi="Times New Roman" w:cs="Times New Roman"/>
          <w:sz w:val="20"/>
          <w:szCs w:val="20"/>
          <w:lang w:val="en-US"/>
        </w:rPr>
      </w:pPr>
      <w:r w:rsidRPr="005E3F80">
        <w:rPr>
          <w:rFonts w:ascii="Times New Roman" w:hAnsi="Times New Roman" w:cs="Times New Roman"/>
          <w:sz w:val="20"/>
          <w:szCs w:val="20"/>
          <w:lang w:val="en-US"/>
        </w:rPr>
        <w:t>AD: Alzheimer’s disease; CL: centiloid level; HR: hazard ratio.</w:t>
      </w:r>
    </w:p>
    <w:p w14:paraId="6F7A1987" w14:textId="77777777" w:rsidR="007B0199" w:rsidRPr="005E3F80" w:rsidRDefault="007B0199" w:rsidP="00FC7EF2">
      <w:pPr>
        <w:spacing w:line="480" w:lineRule="auto"/>
        <w:rPr>
          <w:rFonts w:ascii="Times New Roman" w:hAnsi="Times New Roman" w:cs="Times New Roman"/>
          <w:sz w:val="20"/>
          <w:szCs w:val="20"/>
          <w:lang w:val="en-US"/>
        </w:rPr>
      </w:pPr>
      <w:r w:rsidRPr="005E3F80">
        <w:rPr>
          <w:rFonts w:ascii="Times New Roman" w:hAnsi="Times New Roman" w:cs="Times New Roman"/>
          <w:sz w:val="20"/>
          <w:szCs w:val="20"/>
          <w:vertAlign w:val="superscript"/>
          <w:lang w:val="en-US"/>
        </w:rPr>
        <w:t>a</w:t>
      </w:r>
      <w:r w:rsidRPr="005E3F80">
        <w:rPr>
          <w:rFonts w:ascii="Times New Roman" w:hAnsi="Times New Roman" w:cs="Times New Roman"/>
          <w:sz w:val="20"/>
          <w:szCs w:val="20"/>
          <w:lang w:val="en-US"/>
        </w:rPr>
        <w:t xml:space="preserve"> Reference model: U-p53</w:t>
      </w:r>
      <w:r w:rsidRPr="005E3F80">
        <w:rPr>
          <w:rFonts w:ascii="Times New Roman" w:hAnsi="Times New Roman" w:cs="Times New Roman"/>
          <w:sz w:val="20"/>
          <w:szCs w:val="20"/>
          <w:vertAlign w:val="superscript"/>
          <w:lang w:val="en-US"/>
        </w:rPr>
        <w:t>AZ</w:t>
      </w:r>
      <w:r w:rsidRPr="005E3F80">
        <w:rPr>
          <w:rFonts w:ascii="Times New Roman" w:hAnsi="Times New Roman" w:cs="Times New Roman"/>
          <w:sz w:val="20"/>
          <w:szCs w:val="20"/>
          <w:lang w:val="en-US"/>
        </w:rPr>
        <w:t xml:space="preserve"> + Aβ-PET + age + </w:t>
      </w:r>
      <w:r w:rsidRPr="005E3F80">
        <w:rPr>
          <w:rFonts w:ascii="Times New Roman" w:hAnsi="Times New Roman" w:cs="Times New Roman"/>
          <w:i/>
          <w:iCs/>
          <w:sz w:val="20"/>
          <w:szCs w:val="20"/>
          <w:lang w:val="en-US"/>
        </w:rPr>
        <w:t>APOE</w:t>
      </w:r>
      <w:r w:rsidRPr="005E3F80">
        <w:rPr>
          <w:rFonts w:ascii="Times New Roman" w:hAnsi="Times New Roman" w:cs="Times New Roman"/>
          <w:sz w:val="20"/>
          <w:szCs w:val="20"/>
          <w:lang w:val="en-US"/>
        </w:rPr>
        <w:t xml:space="preserve"> ε4</w:t>
      </w:r>
    </w:p>
    <w:p w14:paraId="3A3233C6" w14:textId="77777777" w:rsidR="007B0199" w:rsidRPr="005E3F80" w:rsidRDefault="007B0199" w:rsidP="00FC7EF2">
      <w:pPr>
        <w:spacing w:line="480" w:lineRule="auto"/>
        <w:rPr>
          <w:rFonts w:ascii="Times New Roman" w:hAnsi="Times New Roman" w:cs="Times New Roman"/>
          <w:sz w:val="20"/>
          <w:szCs w:val="20"/>
          <w:lang w:val="en-US"/>
        </w:rPr>
      </w:pPr>
      <w:r w:rsidRPr="005E3F80">
        <w:rPr>
          <w:rFonts w:ascii="Times New Roman" w:hAnsi="Times New Roman" w:cs="Times New Roman"/>
          <w:sz w:val="20"/>
          <w:szCs w:val="20"/>
          <w:vertAlign w:val="superscript"/>
          <w:lang w:val="en-US"/>
        </w:rPr>
        <w:lastRenderedPageBreak/>
        <w:t>b</w:t>
      </w:r>
      <w:r w:rsidRPr="005E3F80">
        <w:rPr>
          <w:rFonts w:ascii="Times New Roman" w:hAnsi="Times New Roman" w:cs="Times New Roman"/>
          <w:sz w:val="20"/>
          <w:szCs w:val="20"/>
          <w:lang w:val="en-US"/>
        </w:rPr>
        <w:t xml:space="preserve"> Normalized model: U-p53</w:t>
      </w:r>
      <w:r w:rsidRPr="005E3F80">
        <w:rPr>
          <w:rFonts w:ascii="Times New Roman" w:hAnsi="Times New Roman" w:cs="Times New Roman"/>
          <w:sz w:val="20"/>
          <w:szCs w:val="20"/>
          <w:vertAlign w:val="superscript"/>
          <w:lang w:val="en-US"/>
        </w:rPr>
        <w:t>AZ</w:t>
      </w:r>
      <w:r w:rsidRPr="005E3F80">
        <w:rPr>
          <w:rFonts w:ascii="Times New Roman" w:hAnsi="Times New Roman" w:cs="Times New Roman"/>
          <w:sz w:val="20"/>
          <w:szCs w:val="20"/>
          <w:lang w:val="en-US"/>
        </w:rPr>
        <w:t xml:space="preserve"> + Aβ-PET + age + </w:t>
      </w:r>
      <w:r w:rsidRPr="005E3F80">
        <w:rPr>
          <w:rFonts w:ascii="Times New Roman" w:hAnsi="Times New Roman" w:cs="Times New Roman"/>
          <w:i/>
          <w:iCs/>
          <w:sz w:val="20"/>
          <w:szCs w:val="20"/>
          <w:lang w:val="en-US"/>
        </w:rPr>
        <w:t>APOE</w:t>
      </w:r>
      <w:r w:rsidRPr="005E3F80">
        <w:rPr>
          <w:rFonts w:ascii="Times New Roman" w:hAnsi="Times New Roman" w:cs="Times New Roman"/>
          <w:sz w:val="20"/>
          <w:szCs w:val="20"/>
          <w:lang w:val="en-US"/>
        </w:rPr>
        <w:t xml:space="preserve"> ε4. Normalization of continuous variables (U-p53</w:t>
      </w:r>
      <w:r w:rsidRPr="005E3F80">
        <w:rPr>
          <w:rFonts w:ascii="Times New Roman" w:hAnsi="Times New Roman" w:cs="Times New Roman"/>
          <w:sz w:val="20"/>
          <w:szCs w:val="20"/>
          <w:vertAlign w:val="superscript"/>
          <w:lang w:val="en-US"/>
        </w:rPr>
        <w:t>AZ</w:t>
      </w:r>
      <w:r w:rsidRPr="005E3F80">
        <w:rPr>
          <w:rFonts w:ascii="Times New Roman" w:hAnsi="Times New Roman" w:cs="Times New Roman"/>
          <w:sz w:val="20"/>
          <w:szCs w:val="20"/>
          <w:lang w:val="en-US"/>
        </w:rPr>
        <w:t>, age, and Aβ-PET [CL]) into standard scores by subtracting the mean from each value and dividing by the standard deviation for direct HR comparison</w:t>
      </w:r>
    </w:p>
    <w:p w14:paraId="10E55937" w14:textId="77777777" w:rsidR="00666B1A" w:rsidRDefault="00666B1A">
      <w:pPr>
        <w:rPr>
          <w:rStyle w:val="Marquedecommentaire"/>
          <w:rFonts w:ascii="Times New Roman" w:eastAsia="Times New Roman" w:hAnsi="Times New Roman" w:cs="Times New Roman"/>
          <w:b/>
          <w:bCs/>
          <w:sz w:val="24"/>
          <w:szCs w:val="24"/>
          <w:lang w:val="en-US"/>
        </w:rPr>
      </w:pPr>
      <w:r>
        <w:rPr>
          <w:rStyle w:val="Marquedecommentaire"/>
          <w:rFonts w:ascii="Times New Roman" w:eastAsia="Times New Roman" w:hAnsi="Times New Roman" w:cs="Times New Roman"/>
          <w:b/>
          <w:bCs/>
          <w:sz w:val="24"/>
          <w:szCs w:val="24"/>
          <w:lang w:val="en-US"/>
        </w:rPr>
        <w:br w:type="page"/>
      </w:r>
    </w:p>
    <w:p w14:paraId="033237CF" w14:textId="77777777" w:rsidR="00C006F2" w:rsidRDefault="008D6FD9" w:rsidP="00C006F2">
      <w:pPr>
        <w:pStyle w:val="Titre1"/>
        <w:rPr>
          <w:rStyle w:val="Marquedecommentaire"/>
          <w:rFonts w:eastAsia="Times New Roman" w:cs="Times New Roman"/>
          <w:sz w:val="24"/>
          <w:szCs w:val="24"/>
        </w:rPr>
      </w:pPr>
      <w:r>
        <w:rPr>
          <w:rStyle w:val="Marquedecommentaire"/>
          <w:rFonts w:eastAsia="Times New Roman" w:cs="Times New Roman"/>
          <w:b w:val="0"/>
          <w:bCs/>
          <w:sz w:val="24"/>
          <w:szCs w:val="24"/>
        </w:rPr>
        <w:lastRenderedPageBreak/>
        <w:t xml:space="preserve">Supplementary Material - </w:t>
      </w:r>
      <w:r w:rsidR="003F0F3A">
        <w:rPr>
          <w:rStyle w:val="Marquedecommentaire"/>
          <w:rFonts w:eastAsia="Times New Roman" w:cs="Times New Roman"/>
          <w:bCs/>
          <w:sz w:val="24"/>
          <w:szCs w:val="24"/>
        </w:rPr>
        <w:t>Figure</w:t>
      </w:r>
      <w:r w:rsidR="003F0F3A" w:rsidRPr="005E3F80">
        <w:rPr>
          <w:rStyle w:val="Marquedecommentaire"/>
          <w:rFonts w:eastAsia="Times New Roman" w:cs="Times New Roman"/>
          <w:bCs/>
          <w:sz w:val="24"/>
          <w:szCs w:val="24"/>
        </w:rPr>
        <w:t xml:space="preserve"> 1</w:t>
      </w:r>
      <w:r w:rsidR="003F0F3A" w:rsidRPr="003F0F3A">
        <w:rPr>
          <w:rStyle w:val="Marquedecommentaire"/>
          <w:rFonts w:eastAsia="Times New Roman" w:cs="Times New Roman"/>
          <w:sz w:val="24"/>
          <w:szCs w:val="24"/>
        </w:rPr>
        <w:t>.</w:t>
      </w:r>
      <w:r w:rsidR="003F0F3A" w:rsidRPr="005E3F80">
        <w:rPr>
          <w:rStyle w:val="Marquedecommentaire"/>
          <w:rFonts w:eastAsia="Times New Roman" w:cs="Times New Roman"/>
          <w:sz w:val="24"/>
          <w:szCs w:val="24"/>
        </w:rPr>
        <w:t xml:space="preserve"> </w:t>
      </w:r>
    </w:p>
    <w:p w14:paraId="57661C49" w14:textId="635D0914" w:rsidR="003F0F3A" w:rsidRPr="00C006F2" w:rsidRDefault="00C006F2" w:rsidP="00C006F2">
      <w:pPr>
        <w:rPr>
          <w:rStyle w:val="Marquedecommentaire"/>
          <w:rFonts w:ascii="Times New Roman" w:eastAsia="Times New Roman" w:hAnsi="Times New Roman" w:cs="Times New Roman"/>
          <w:bCs/>
          <w:sz w:val="24"/>
          <w:szCs w:val="24"/>
          <w:lang w:val="en-US"/>
        </w:rPr>
      </w:pPr>
      <w:r w:rsidRPr="00C006F2">
        <w:rPr>
          <w:rStyle w:val="Marquedecommentaire"/>
          <w:rFonts w:ascii="Times New Roman" w:eastAsia="Times New Roman" w:hAnsi="Times New Roman" w:cs="Times New Roman"/>
          <w:b/>
          <w:bCs/>
          <w:sz w:val="24"/>
          <w:szCs w:val="24"/>
          <w:lang w:val="en-US"/>
        </w:rPr>
        <w:t xml:space="preserve">Supplementary Material - </w:t>
      </w:r>
      <w:r>
        <w:rPr>
          <w:rStyle w:val="Marquedecommentaire"/>
          <w:rFonts w:ascii="Times New Roman" w:eastAsia="Times New Roman" w:hAnsi="Times New Roman" w:cs="Times New Roman"/>
          <w:b/>
          <w:bCs/>
          <w:sz w:val="24"/>
          <w:szCs w:val="24"/>
          <w:lang w:val="en-US"/>
        </w:rPr>
        <w:t>Figure</w:t>
      </w:r>
      <w:r w:rsidRPr="005E3F80">
        <w:rPr>
          <w:rStyle w:val="Marquedecommentaire"/>
          <w:rFonts w:ascii="Times New Roman" w:eastAsia="Times New Roman" w:hAnsi="Times New Roman" w:cs="Times New Roman"/>
          <w:b/>
          <w:bCs/>
          <w:sz w:val="24"/>
          <w:szCs w:val="24"/>
          <w:lang w:val="en-US"/>
        </w:rPr>
        <w:t xml:space="preserve"> 1</w:t>
      </w:r>
      <w:r w:rsidRPr="00C006F2">
        <w:rPr>
          <w:rStyle w:val="Marquedecommentaire"/>
          <w:rFonts w:ascii="Times New Roman" w:eastAsia="Times New Roman" w:hAnsi="Times New Roman" w:cs="Times New Roman"/>
          <w:bCs/>
          <w:sz w:val="24"/>
          <w:szCs w:val="24"/>
          <w:lang w:val="en-US"/>
        </w:rPr>
        <w:t xml:space="preserve">. </w:t>
      </w:r>
      <w:r w:rsidR="003F0F3A" w:rsidRPr="005E3F80">
        <w:rPr>
          <w:rStyle w:val="Marquedecommentaire"/>
          <w:rFonts w:ascii="Times New Roman" w:eastAsia="Times New Roman" w:hAnsi="Times New Roman" w:cs="Times New Roman"/>
          <w:b/>
          <w:bCs/>
          <w:sz w:val="24"/>
          <w:szCs w:val="24"/>
          <w:lang w:val="en-US"/>
        </w:rPr>
        <w:t>Flow of the subjects included in the study</w:t>
      </w:r>
      <w:r w:rsidR="003F0F3A" w:rsidRPr="00C006F2">
        <w:rPr>
          <w:rStyle w:val="Marquedecommentaire"/>
          <w:rFonts w:ascii="Times New Roman" w:eastAsia="Times New Roman" w:hAnsi="Times New Roman" w:cs="Times New Roman"/>
          <w:bCs/>
          <w:sz w:val="24"/>
          <w:szCs w:val="24"/>
          <w:lang w:val="en-US"/>
        </w:rPr>
        <w:t xml:space="preserve">. </w:t>
      </w:r>
    </w:p>
    <w:p w14:paraId="0357F7DC" w14:textId="77777777" w:rsidR="003F0F3A" w:rsidRPr="005E3F80" w:rsidRDefault="003F0F3A" w:rsidP="003F0F3A">
      <w:pPr>
        <w:rPr>
          <w:rStyle w:val="Marquedecommentaire"/>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5D544730" wp14:editId="053BD24F">
            <wp:extent cx="3419751" cy="1669918"/>
            <wp:effectExtent l="0" t="0" r="0" b="698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9235" cy="1674549"/>
                    </a:xfrm>
                    <a:prstGeom prst="rect">
                      <a:avLst/>
                    </a:prstGeom>
                  </pic:spPr>
                </pic:pic>
              </a:graphicData>
            </a:graphic>
          </wp:inline>
        </w:drawing>
      </w:r>
    </w:p>
    <w:p w14:paraId="60CC7681" w14:textId="77777777" w:rsidR="003F0F3A" w:rsidRDefault="003F0F3A" w:rsidP="003F0F3A">
      <w:pPr>
        <w:rPr>
          <w:rStyle w:val="Marquedecommentaire"/>
          <w:rFonts w:ascii="Times New Roman" w:eastAsia="Times New Roman" w:hAnsi="Times New Roman" w:cs="Times New Roman"/>
          <w:sz w:val="20"/>
          <w:szCs w:val="20"/>
          <w:lang w:val="en-US"/>
        </w:rPr>
      </w:pPr>
      <w:r w:rsidRPr="005E3F80">
        <w:rPr>
          <w:rStyle w:val="Marquedecommentaire"/>
          <w:rFonts w:ascii="Times New Roman" w:eastAsia="Times New Roman" w:hAnsi="Times New Roman" w:cs="Times New Roman"/>
          <w:sz w:val="20"/>
          <w:szCs w:val="20"/>
          <w:lang w:val="en-US"/>
        </w:rPr>
        <w:t>NA: Not available; Neg: Negative; Pos.: Positive; U.: Uncertain.</w:t>
      </w:r>
    </w:p>
    <w:p w14:paraId="1EEB2CEC" w14:textId="77777777" w:rsidR="003F0F3A" w:rsidRDefault="003F0F3A" w:rsidP="003F0F3A">
      <w:pPr>
        <w:rPr>
          <w:rStyle w:val="Marquedecommentaire"/>
          <w:rFonts w:ascii="Times New Roman" w:eastAsia="Times New Roman" w:hAnsi="Times New Roman" w:cs="Times New Roman"/>
          <w:sz w:val="20"/>
          <w:szCs w:val="20"/>
          <w:lang w:val="en-US"/>
        </w:rPr>
      </w:pPr>
    </w:p>
    <w:p w14:paraId="3F272F74" w14:textId="77777777" w:rsidR="003F0F3A" w:rsidRDefault="003F0F3A" w:rsidP="003F0F3A">
      <w:pPr>
        <w:rPr>
          <w:rStyle w:val="Marquedecommentaire"/>
          <w:rFonts w:ascii="Times New Roman" w:eastAsia="Times New Roman" w:hAnsi="Times New Roman" w:cs="Times New Roman"/>
          <w:sz w:val="20"/>
          <w:szCs w:val="20"/>
          <w:lang w:val="en-US"/>
        </w:rPr>
      </w:pPr>
    </w:p>
    <w:p w14:paraId="3151AAB3" w14:textId="128CA908" w:rsidR="00666B1A" w:rsidRDefault="00666B1A">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3805483A" w14:textId="77777777" w:rsidR="00C006F2" w:rsidRDefault="00C006F2" w:rsidP="00625D2F">
      <w:pPr>
        <w:pStyle w:val="Titre1"/>
        <w:rPr>
          <w:rStyle w:val="Marquedecommentaire"/>
          <w:rFonts w:eastAsia="Times New Roman" w:cs="Times New Roman"/>
          <w:sz w:val="24"/>
          <w:szCs w:val="24"/>
        </w:rPr>
      </w:pPr>
      <w:r>
        <w:rPr>
          <w:rStyle w:val="Marquedecommentaire"/>
          <w:rFonts w:eastAsia="Times New Roman" w:cs="Times New Roman"/>
          <w:b w:val="0"/>
          <w:bCs/>
          <w:sz w:val="24"/>
          <w:szCs w:val="24"/>
        </w:rPr>
        <w:lastRenderedPageBreak/>
        <w:t xml:space="preserve">Supplementary Material - </w:t>
      </w:r>
      <w:r>
        <w:rPr>
          <w:rStyle w:val="Marquedecommentaire"/>
          <w:rFonts w:eastAsia="Times New Roman" w:cs="Times New Roman"/>
          <w:bCs/>
          <w:sz w:val="24"/>
          <w:szCs w:val="24"/>
        </w:rPr>
        <w:t>Figure</w:t>
      </w:r>
      <w:r w:rsidRPr="005E3F80">
        <w:rPr>
          <w:rStyle w:val="Marquedecommentaire"/>
          <w:rFonts w:eastAsia="Times New Roman" w:cs="Times New Roman"/>
          <w:bCs/>
          <w:sz w:val="24"/>
          <w:szCs w:val="24"/>
        </w:rPr>
        <w:t xml:space="preserve"> </w:t>
      </w:r>
      <w:r>
        <w:rPr>
          <w:rStyle w:val="Marquedecommentaire"/>
          <w:rFonts w:eastAsia="Times New Roman" w:cs="Times New Roman"/>
          <w:b w:val="0"/>
          <w:bCs/>
          <w:sz w:val="24"/>
          <w:szCs w:val="24"/>
        </w:rPr>
        <w:t>2</w:t>
      </w:r>
      <w:r w:rsidRPr="003F0F3A">
        <w:rPr>
          <w:rStyle w:val="Marquedecommentaire"/>
          <w:rFonts w:eastAsia="Times New Roman" w:cs="Times New Roman"/>
          <w:sz w:val="24"/>
          <w:szCs w:val="24"/>
        </w:rPr>
        <w:t>.</w:t>
      </w:r>
      <w:r>
        <w:rPr>
          <w:rStyle w:val="Marquedecommentaire"/>
          <w:rFonts w:eastAsia="Times New Roman" w:cs="Times New Roman"/>
          <w:sz w:val="24"/>
          <w:szCs w:val="24"/>
        </w:rPr>
        <w:t xml:space="preserve"> </w:t>
      </w:r>
    </w:p>
    <w:p w14:paraId="2274BB3D" w14:textId="344E399F" w:rsidR="00666B1A" w:rsidRDefault="00666B1A" w:rsidP="00666B1A">
      <w:pPr>
        <w:spacing w:line="480" w:lineRule="auto"/>
        <w:rPr>
          <w:rFonts w:ascii="Times New Roman" w:eastAsia="Times New Roman" w:hAnsi="Times New Roman" w:cs="Times New Roman"/>
          <w:bCs/>
          <w:color w:val="FF0000"/>
          <w:sz w:val="24"/>
          <w:szCs w:val="24"/>
          <w:lang w:val="en-US"/>
        </w:rPr>
      </w:pPr>
      <w:r>
        <w:rPr>
          <w:rStyle w:val="Marquedecommentaire"/>
          <w:rFonts w:ascii="Times New Roman" w:eastAsia="Times New Roman" w:hAnsi="Times New Roman" w:cs="Times New Roman"/>
          <w:b/>
          <w:bCs/>
          <w:sz w:val="24"/>
          <w:szCs w:val="24"/>
          <w:lang w:val="en-US"/>
        </w:rPr>
        <w:t xml:space="preserve">Supplementary Material - </w:t>
      </w:r>
      <w:r w:rsidRPr="004F2EF5">
        <w:rPr>
          <w:rStyle w:val="Marquedecommentaire"/>
          <w:rFonts w:ascii="Times New Roman" w:eastAsia="Times New Roman" w:hAnsi="Times New Roman" w:cs="Times New Roman"/>
          <w:b/>
          <w:bCs/>
          <w:sz w:val="24"/>
          <w:szCs w:val="24"/>
          <w:lang w:val="en-US"/>
        </w:rPr>
        <w:t>Figure 2</w:t>
      </w:r>
      <w:r w:rsidRPr="004F2EF5">
        <w:rPr>
          <w:rStyle w:val="Marquedecommentaire"/>
          <w:rFonts w:ascii="Times New Roman" w:eastAsia="Times New Roman" w:hAnsi="Times New Roman" w:cs="Times New Roman"/>
          <w:sz w:val="24"/>
          <w:szCs w:val="24"/>
          <w:lang w:val="en-US"/>
        </w:rPr>
        <w:t xml:space="preserve">. </w:t>
      </w:r>
      <w:r w:rsidRPr="004F2EF5">
        <w:rPr>
          <w:rFonts w:ascii="Times New Roman" w:eastAsia="Times New Roman" w:hAnsi="Times New Roman" w:cs="Times New Roman"/>
          <w:b/>
          <w:sz w:val="24"/>
          <w:szCs w:val="24"/>
          <w:lang w:val="en-US"/>
        </w:rPr>
        <w:t>Association of U-p53</w:t>
      </w:r>
      <w:r w:rsidRPr="004F2EF5">
        <w:rPr>
          <w:rFonts w:ascii="Times New Roman" w:eastAsia="Times New Roman" w:hAnsi="Times New Roman" w:cs="Times New Roman"/>
          <w:b/>
          <w:sz w:val="24"/>
          <w:szCs w:val="24"/>
          <w:vertAlign w:val="superscript"/>
          <w:lang w:val="en-US"/>
        </w:rPr>
        <w:t>AZ</w:t>
      </w:r>
      <w:r w:rsidRPr="004F2EF5">
        <w:rPr>
          <w:rFonts w:ascii="Times New Roman" w:eastAsia="Times New Roman" w:hAnsi="Times New Roman" w:cs="Times New Roman"/>
          <w:b/>
          <w:sz w:val="24"/>
          <w:szCs w:val="24"/>
          <w:lang w:val="en-US"/>
        </w:rPr>
        <w:t xml:space="preserve"> and A</w:t>
      </w:r>
      <w:r w:rsidRPr="004F2EF5">
        <w:rPr>
          <w:rFonts w:ascii="Times New Roman" w:eastAsia="Times New Roman" w:hAnsi="Times New Roman" w:cs="Times New Roman"/>
          <w:b/>
          <w:sz w:val="24"/>
          <w:szCs w:val="24"/>
          <w:lang w:val="en-US"/>
        </w:rPr>
        <w:sym w:font="Symbol" w:char="F062"/>
      </w:r>
      <w:r w:rsidRPr="004F2EF5">
        <w:rPr>
          <w:rFonts w:ascii="Times New Roman" w:eastAsia="Times New Roman" w:hAnsi="Times New Roman" w:cs="Times New Roman"/>
          <w:b/>
          <w:sz w:val="24"/>
          <w:szCs w:val="24"/>
          <w:lang w:val="en-US"/>
        </w:rPr>
        <w:t>-PET categories (CL-based brain imaging) to classify individuals in different neuropsychological diagnostic groups</w:t>
      </w:r>
      <w:r w:rsidRPr="004F2EF5">
        <w:rPr>
          <w:rFonts w:ascii="Times New Roman" w:eastAsia="Times New Roman" w:hAnsi="Times New Roman" w:cs="Times New Roman"/>
          <w:bCs/>
          <w:sz w:val="24"/>
          <w:szCs w:val="24"/>
          <w:lang w:val="en-US"/>
        </w:rPr>
        <w:t xml:space="preserve">. A) Distribution of </w:t>
      </w:r>
      <w:r w:rsidRPr="004F2EF5">
        <w:rPr>
          <w:rFonts w:ascii="Times New Roman" w:eastAsia="Calibri" w:hAnsi="Times New Roman" w:cs="Times New Roman"/>
          <w:sz w:val="24"/>
          <w:szCs w:val="24"/>
          <w:lang w:val="en-US"/>
        </w:rPr>
        <w:t>U-p53</w:t>
      </w:r>
      <w:r w:rsidRPr="004F2EF5">
        <w:rPr>
          <w:rFonts w:ascii="Times New Roman" w:eastAsia="Calibri" w:hAnsi="Times New Roman" w:cs="Times New Roman"/>
          <w:sz w:val="24"/>
          <w:szCs w:val="24"/>
          <w:vertAlign w:val="superscript"/>
          <w:lang w:val="en-US"/>
        </w:rPr>
        <w:t>AZ</w:t>
      </w:r>
      <w:r w:rsidRPr="004F2EF5" w:rsidDel="003670CE">
        <w:rPr>
          <w:rFonts w:ascii="Times New Roman" w:eastAsia="Times New Roman" w:hAnsi="Times New Roman" w:cs="Times New Roman"/>
          <w:bCs/>
          <w:sz w:val="24"/>
          <w:szCs w:val="24"/>
          <w:lang w:val="en-US"/>
        </w:rPr>
        <w:t xml:space="preserve"> </w:t>
      </w:r>
      <w:r w:rsidRPr="004F2EF5">
        <w:rPr>
          <w:rFonts w:ascii="Times New Roman" w:eastAsia="Times New Roman" w:hAnsi="Times New Roman" w:cs="Times New Roman"/>
          <w:bCs/>
          <w:sz w:val="24"/>
          <w:szCs w:val="24"/>
          <w:lang w:val="en-US"/>
        </w:rPr>
        <w:t>categories among neuropsychological classifications. B) Distribution of A</w:t>
      </w:r>
      <w:r w:rsidRPr="004F2EF5">
        <w:rPr>
          <w:rFonts w:ascii="Times New Roman" w:eastAsia="Times New Roman" w:hAnsi="Times New Roman" w:cs="Times New Roman"/>
          <w:bCs/>
          <w:sz w:val="24"/>
          <w:szCs w:val="24"/>
          <w:lang w:val="en-US"/>
        </w:rPr>
        <w:sym w:font="Symbol" w:char="F062"/>
      </w:r>
      <w:r w:rsidRPr="004F2EF5">
        <w:rPr>
          <w:rFonts w:ascii="Times New Roman" w:eastAsia="Times New Roman" w:hAnsi="Times New Roman" w:cs="Times New Roman"/>
          <w:bCs/>
          <w:sz w:val="24"/>
          <w:szCs w:val="24"/>
          <w:lang w:val="en-US"/>
        </w:rPr>
        <w:t>-PET categories (CL-based) among neuropsychological classifications.</w:t>
      </w:r>
    </w:p>
    <w:p w14:paraId="77E5EF93" w14:textId="7E3F85CD" w:rsidR="00666B1A" w:rsidRDefault="00666B1A" w:rsidP="00666B1A">
      <w:pPr>
        <w:spacing w:line="480" w:lineRule="auto"/>
        <w:rPr>
          <w:rFonts w:ascii="Times New Roman" w:eastAsia="Times New Roman" w:hAnsi="Times New Roman" w:cs="Times New Roman"/>
          <w:bCs/>
          <w:color w:val="FF0000"/>
          <w:sz w:val="20"/>
          <w:szCs w:val="20"/>
          <w:lang w:val="en-US"/>
        </w:rPr>
      </w:pPr>
      <w:r>
        <w:rPr>
          <w:rFonts w:ascii="Times New Roman" w:eastAsia="Times New Roman" w:hAnsi="Times New Roman" w:cs="Times New Roman"/>
          <w:bCs/>
          <w:noProof/>
          <w:color w:val="FF0000"/>
          <w:sz w:val="20"/>
          <w:szCs w:val="20"/>
          <w:lang w:val="en-US"/>
        </w:rPr>
        <w:drawing>
          <wp:inline distT="0" distB="0" distL="0" distR="0" wp14:anchorId="76F839B8" wp14:editId="7E181AC1">
            <wp:extent cx="2216150" cy="1862760"/>
            <wp:effectExtent l="0" t="0" r="0" b="444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9003" cy="1865158"/>
                    </a:xfrm>
                    <a:prstGeom prst="rect">
                      <a:avLst/>
                    </a:prstGeom>
                  </pic:spPr>
                </pic:pic>
              </a:graphicData>
            </a:graphic>
          </wp:inline>
        </w:drawing>
      </w:r>
    </w:p>
    <w:p w14:paraId="65FCF9F0" w14:textId="7CEC3291" w:rsidR="00666B1A" w:rsidRPr="00666B1A" w:rsidRDefault="00666B1A" w:rsidP="00625D2F">
      <w:pPr>
        <w:spacing w:line="480" w:lineRule="auto"/>
        <w:rPr>
          <w:rFonts w:ascii="Times New Roman" w:eastAsia="Times New Roman" w:hAnsi="Times New Roman" w:cs="Times New Roman"/>
          <w:bCs/>
          <w:color w:val="FF0000"/>
          <w:sz w:val="20"/>
          <w:szCs w:val="20"/>
          <w:lang w:val="en-US"/>
        </w:rPr>
      </w:pPr>
      <w:r>
        <w:rPr>
          <w:rFonts w:ascii="Times New Roman" w:eastAsia="Times New Roman" w:hAnsi="Times New Roman" w:cs="Times New Roman"/>
          <w:bCs/>
          <w:noProof/>
          <w:color w:val="FF0000"/>
          <w:sz w:val="20"/>
          <w:szCs w:val="20"/>
          <w:lang w:val="en-US"/>
        </w:rPr>
        <w:drawing>
          <wp:inline distT="0" distB="0" distL="0" distR="0" wp14:anchorId="0C5CCF9A" wp14:editId="08EB7BB9">
            <wp:extent cx="2393950" cy="2017831"/>
            <wp:effectExtent l="0" t="0" r="6350" b="1905"/>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1172" cy="2023918"/>
                    </a:xfrm>
                    <a:prstGeom prst="rect">
                      <a:avLst/>
                    </a:prstGeom>
                  </pic:spPr>
                </pic:pic>
              </a:graphicData>
            </a:graphic>
          </wp:inline>
        </w:drawing>
      </w:r>
    </w:p>
    <w:p w14:paraId="733FC848" w14:textId="77777777" w:rsidR="00666B1A" w:rsidRPr="004F2EF5" w:rsidRDefault="00666B1A" w:rsidP="00666B1A">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4F2EF5">
        <w:rPr>
          <w:rFonts w:ascii="Times New Roman" w:eastAsia="Times New Roman" w:hAnsi="Times New Roman" w:cs="Times New Roman"/>
          <w:bCs/>
          <w:sz w:val="20"/>
          <w:szCs w:val="20"/>
          <w:lang w:val="en-US"/>
        </w:rPr>
        <w:t>AD: Alzheimer’s disease; CD: cognitive decline; CN: cognitively normal; MCI: mild cognitive impairment; NMC: no memory complaints; SMC: subjective memory complaints.</w:t>
      </w:r>
    </w:p>
    <w:p w14:paraId="70F36A0A" w14:textId="77777777" w:rsidR="00666B1A" w:rsidRPr="004F2EF5" w:rsidRDefault="00666B1A" w:rsidP="00666B1A">
      <w:pPr>
        <w:suppressAutoHyphens/>
        <w:autoSpaceDN w:val="0"/>
        <w:spacing w:after="0" w:line="480" w:lineRule="auto"/>
        <w:textAlignment w:val="baseline"/>
        <w:rPr>
          <w:rFonts w:ascii="Times New Roman" w:eastAsia="Times New Roman" w:hAnsi="Times New Roman" w:cs="Times New Roman"/>
          <w:bCs/>
          <w:sz w:val="20"/>
          <w:szCs w:val="20"/>
          <w:lang w:val="en-US"/>
        </w:rPr>
      </w:pPr>
      <w:r w:rsidRPr="004F2EF5">
        <w:rPr>
          <w:rFonts w:ascii="Times New Roman" w:eastAsia="Times New Roman" w:hAnsi="Times New Roman" w:cs="Times New Roman"/>
          <w:bCs/>
          <w:sz w:val="20"/>
          <w:szCs w:val="20"/>
          <w:lang w:val="en-US"/>
        </w:rPr>
        <w:t>In 3B, for each neuropsychological classification the cumulative percentage of the amyloid categories “Moderate”, “High” and “Very high” is shown in place of the individual ones.</w:t>
      </w:r>
    </w:p>
    <w:p w14:paraId="393D44DD" w14:textId="4537F373" w:rsidR="007B0199" w:rsidRPr="005E3F80" w:rsidRDefault="007B0199" w:rsidP="00290465">
      <w:pPr>
        <w:spacing w:before="60"/>
        <w:rPr>
          <w:rFonts w:ascii="Times New Roman" w:hAnsi="Times New Roman" w:cs="Times New Roman"/>
          <w:sz w:val="20"/>
          <w:szCs w:val="20"/>
          <w:lang w:val="en-US"/>
        </w:rPr>
      </w:pPr>
    </w:p>
    <w:sectPr w:rsidR="007B0199" w:rsidRPr="005E3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D1"/>
    <w:rsid w:val="000030BD"/>
    <w:rsid w:val="000411EE"/>
    <w:rsid w:val="000A4BFC"/>
    <w:rsid w:val="000C6B49"/>
    <w:rsid w:val="00170F3E"/>
    <w:rsid w:val="00224592"/>
    <w:rsid w:val="00243CF0"/>
    <w:rsid w:val="00290465"/>
    <w:rsid w:val="002939EB"/>
    <w:rsid w:val="002B1260"/>
    <w:rsid w:val="00327167"/>
    <w:rsid w:val="00340C90"/>
    <w:rsid w:val="003D3F02"/>
    <w:rsid w:val="003F0F3A"/>
    <w:rsid w:val="004242AC"/>
    <w:rsid w:val="00456B8B"/>
    <w:rsid w:val="00457BBF"/>
    <w:rsid w:val="00462B42"/>
    <w:rsid w:val="004A08D1"/>
    <w:rsid w:val="004B5D28"/>
    <w:rsid w:val="004E30D2"/>
    <w:rsid w:val="004F2EF5"/>
    <w:rsid w:val="00533B95"/>
    <w:rsid w:val="005531AA"/>
    <w:rsid w:val="005626C2"/>
    <w:rsid w:val="005C1931"/>
    <w:rsid w:val="005C76D1"/>
    <w:rsid w:val="005E3F80"/>
    <w:rsid w:val="00625D2F"/>
    <w:rsid w:val="00660BBA"/>
    <w:rsid w:val="00666B1A"/>
    <w:rsid w:val="00693F8A"/>
    <w:rsid w:val="006A31E2"/>
    <w:rsid w:val="006A5B68"/>
    <w:rsid w:val="006E08E7"/>
    <w:rsid w:val="006F3083"/>
    <w:rsid w:val="006F64FF"/>
    <w:rsid w:val="00734E1D"/>
    <w:rsid w:val="007B0199"/>
    <w:rsid w:val="007D21A4"/>
    <w:rsid w:val="007D6712"/>
    <w:rsid w:val="007E49FF"/>
    <w:rsid w:val="00843DB7"/>
    <w:rsid w:val="00852091"/>
    <w:rsid w:val="008D6FD9"/>
    <w:rsid w:val="008D78FF"/>
    <w:rsid w:val="008F6A0C"/>
    <w:rsid w:val="009345E4"/>
    <w:rsid w:val="00975563"/>
    <w:rsid w:val="00986C3B"/>
    <w:rsid w:val="009D6646"/>
    <w:rsid w:val="00A13EF9"/>
    <w:rsid w:val="00A466A2"/>
    <w:rsid w:val="00A77C3B"/>
    <w:rsid w:val="00A919FC"/>
    <w:rsid w:val="00AB2A1B"/>
    <w:rsid w:val="00AC30CE"/>
    <w:rsid w:val="00B33298"/>
    <w:rsid w:val="00B80DE8"/>
    <w:rsid w:val="00B942C5"/>
    <w:rsid w:val="00BB7F47"/>
    <w:rsid w:val="00BE3C84"/>
    <w:rsid w:val="00C006F2"/>
    <w:rsid w:val="00C25C52"/>
    <w:rsid w:val="00C3657A"/>
    <w:rsid w:val="00C53C4D"/>
    <w:rsid w:val="00C56E1A"/>
    <w:rsid w:val="00DA42A9"/>
    <w:rsid w:val="00DB0201"/>
    <w:rsid w:val="00DB3BB0"/>
    <w:rsid w:val="00DB58D5"/>
    <w:rsid w:val="00DD63B5"/>
    <w:rsid w:val="00E31677"/>
    <w:rsid w:val="00E6533A"/>
    <w:rsid w:val="00EE1998"/>
    <w:rsid w:val="00F70ACD"/>
    <w:rsid w:val="00FB6D9A"/>
    <w:rsid w:val="00FC2DD3"/>
    <w:rsid w:val="00FC7EF2"/>
    <w:rsid w:val="00FD2A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155C"/>
  <w15:chartTrackingRefBased/>
  <w15:docId w15:val="{4D7DCD31-3591-4899-B45F-DFD07D26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91"/>
  </w:style>
  <w:style w:type="paragraph" w:styleId="Titre1">
    <w:name w:val="heading 1"/>
    <w:basedOn w:val="Normal"/>
    <w:next w:val="Normal"/>
    <w:link w:val="Titre1Car"/>
    <w:uiPriority w:val="9"/>
    <w:qFormat/>
    <w:rsid w:val="004A08D1"/>
    <w:pPr>
      <w:keepNext/>
      <w:keepLines/>
      <w:suppressAutoHyphens/>
      <w:autoSpaceDN w:val="0"/>
      <w:spacing w:before="240" w:after="0" w:line="480" w:lineRule="auto"/>
      <w:textAlignment w:val="baseline"/>
      <w:outlineLvl w:val="0"/>
    </w:pPr>
    <w:rPr>
      <w:rFonts w:ascii="Times New Roman" w:eastAsiaTheme="majorEastAsia" w:hAnsi="Times New Roman" w:cstheme="majorBidi"/>
      <w:b/>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8D1"/>
    <w:rPr>
      <w:rFonts w:ascii="Times New Roman" w:eastAsiaTheme="majorEastAsia" w:hAnsi="Times New Roman" w:cstheme="majorBidi"/>
      <w:b/>
      <w:sz w:val="28"/>
      <w:szCs w:val="32"/>
      <w:lang w:val="en-US"/>
    </w:rPr>
  </w:style>
  <w:style w:type="character" w:styleId="Marquedecommentaire">
    <w:name w:val="annotation reference"/>
    <w:basedOn w:val="Policepardfaut"/>
    <w:rsid w:val="00290465"/>
    <w:rPr>
      <w:sz w:val="16"/>
      <w:szCs w:val="16"/>
    </w:rPr>
  </w:style>
  <w:style w:type="paragraph" w:styleId="Commentaire">
    <w:name w:val="annotation text"/>
    <w:basedOn w:val="Normal"/>
    <w:link w:val="CommentaireCar"/>
    <w:uiPriority w:val="99"/>
    <w:rsid w:val="00290465"/>
    <w:pPr>
      <w:suppressAutoHyphens/>
      <w:autoSpaceDN w:val="0"/>
      <w:spacing w:after="0" w:line="240" w:lineRule="auto"/>
      <w:textAlignment w:val="baseline"/>
    </w:pPr>
    <w:rPr>
      <w:rFonts w:ascii="Times New Roman" w:eastAsia="Calibri" w:hAnsi="Times New Roman" w:cs="Arial"/>
      <w:sz w:val="20"/>
      <w:szCs w:val="20"/>
      <w:lang w:val="en-US"/>
    </w:rPr>
  </w:style>
  <w:style w:type="character" w:customStyle="1" w:styleId="CommentaireCar">
    <w:name w:val="Commentaire Car"/>
    <w:basedOn w:val="Policepardfaut"/>
    <w:link w:val="Commentaire"/>
    <w:uiPriority w:val="99"/>
    <w:rsid w:val="00290465"/>
    <w:rPr>
      <w:rFonts w:ascii="Times New Roman" w:eastAsia="Calibri" w:hAnsi="Times New Roman" w:cs="Arial"/>
      <w:sz w:val="20"/>
      <w:szCs w:val="20"/>
      <w:lang w:val="en-US"/>
    </w:rPr>
  </w:style>
  <w:style w:type="table" w:styleId="Grilledutableau">
    <w:name w:val="Table Grid"/>
    <w:basedOn w:val="TableauNormal"/>
    <w:uiPriority w:val="39"/>
    <w:rsid w:val="0029046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0A4BFC"/>
    <w:pPr>
      <w:suppressAutoHyphens w:val="0"/>
      <w:autoSpaceDN/>
      <w:spacing w:after="160"/>
      <w:textAlignment w:val="auto"/>
    </w:pPr>
    <w:rPr>
      <w:rFonts w:asciiTheme="minorHAnsi" w:eastAsiaTheme="minorHAnsi" w:hAnsiTheme="minorHAnsi" w:cstheme="minorBidi"/>
      <w:b/>
      <w:bCs/>
      <w:lang w:val="nl-BE"/>
    </w:rPr>
  </w:style>
  <w:style w:type="character" w:customStyle="1" w:styleId="ObjetducommentaireCar">
    <w:name w:val="Objet du commentaire Car"/>
    <w:basedOn w:val="CommentaireCar"/>
    <w:link w:val="Objetducommentaire"/>
    <w:uiPriority w:val="99"/>
    <w:semiHidden/>
    <w:rsid w:val="000A4BFC"/>
    <w:rPr>
      <w:rFonts w:ascii="Times New Roman" w:eastAsia="Calibri" w:hAnsi="Times New Roman" w:cs="Arial"/>
      <w:b/>
      <w:bCs/>
      <w:sz w:val="20"/>
      <w:szCs w:val="20"/>
      <w:lang w:val="en-US"/>
    </w:rPr>
  </w:style>
  <w:style w:type="paragraph" w:styleId="Rvision">
    <w:name w:val="Revision"/>
    <w:hidden/>
    <w:uiPriority w:val="99"/>
    <w:semiHidden/>
    <w:rsid w:val="00DB5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3216">
      <w:bodyDiv w:val="1"/>
      <w:marLeft w:val="0"/>
      <w:marRight w:val="0"/>
      <w:marTop w:val="0"/>
      <w:marBottom w:val="0"/>
      <w:divBdr>
        <w:top w:val="none" w:sz="0" w:space="0" w:color="auto"/>
        <w:left w:val="none" w:sz="0" w:space="0" w:color="auto"/>
        <w:bottom w:val="none" w:sz="0" w:space="0" w:color="auto"/>
        <w:right w:val="none" w:sz="0" w:space="0" w:color="auto"/>
      </w:divBdr>
    </w:div>
    <w:div w:id="734283762">
      <w:bodyDiv w:val="1"/>
      <w:marLeft w:val="0"/>
      <w:marRight w:val="0"/>
      <w:marTop w:val="0"/>
      <w:marBottom w:val="0"/>
      <w:divBdr>
        <w:top w:val="none" w:sz="0" w:space="0" w:color="auto"/>
        <w:left w:val="none" w:sz="0" w:space="0" w:color="auto"/>
        <w:bottom w:val="none" w:sz="0" w:space="0" w:color="auto"/>
        <w:right w:val="none" w:sz="0" w:space="0" w:color="auto"/>
      </w:divBdr>
    </w:div>
    <w:div w:id="980504888">
      <w:bodyDiv w:val="1"/>
      <w:marLeft w:val="0"/>
      <w:marRight w:val="0"/>
      <w:marTop w:val="0"/>
      <w:marBottom w:val="0"/>
      <w:divBdr>
        <w:top w:val="none" w:sz="0" w:space="0" w:color="auto"/>
        <w:left w:val="none" w:sz="0" w:space="0" w:color="auto"/>
        <w:bottom w:val="none" w:sz="0" w:space="0" w:color="auto"/>
        <w:right w:val="none" w:sz="0" w:space="0" w:color="auto"/>
      </w:divBdr>
    </w:div>
    <w:div w:id="1468165499">
      <w:bodyDiv w:val="1"/>
      <w:marLeft w:val="0"/>
      <w:marRight w:val="0"/>
      <w:marTop w:val="0"/>
      <w:marBottom w:val="0"/>
      <w:divBdr>
        <w:top w:val="none" w:sz="0" w:space="0" w:color="auto"/>
        <w:left w:val="none" w:sz="0" w:space="0" w:color="auto"/>
        <w:bottom w:val="none" w:sz="0" w:space="0" w:color="auto"/>
        <w:right w:val="none" w:sz="0" w:space="0" w:color="auto"/>
      </w:divBdr>
    </w:div>
    <w:div w:id="1807161855">
      <w:bodyDiv w:val="1"/>
      <w:marLeft w:val="0"/>
      <w:marRight w:val="0"/>
      <w:marTop w:val="0"/>
      <w:marBottom w:val="0"/>
      <w:divBdr>
        <w:top w:val="none" w:sz="0" w:space="0" w:color="auto"/>
        <w:left w:val="none" w:sz="0" w:space="0" w:color="auto"/>
        <w:bottom w:val="none" w:sz="0" w:space="0" w:color="auto"/>
        <w:right w:val="none" w:sz="0" w:space="0" w:color="auto"/>
      </w:divBdr>
    </w:div>
    <w:div w:id="1911310054">
      <w:bodyDiv w:val="1"/>
      <w:marLeft w:val="0"/>
      <w:marRight w:val="0"/>
      <w:marTop w:val="0"/>
      <w:marBottom w:val="0"/>
      <w:divBdr>
        <w:top w:val="none" w:sz="0" w:space="0" w:color="auto"/>
        <w:left w:val="none" w:sz="0" w:space="0" w:color="auto"/>
        <w:bottom w:val="none" w:sz="0" w:space="0" w:color="auto"/>
        <w:right w:val="none" w:sz="0" w:space="0" w:color="auto"/>
      </w:divBdr>
    </w:div>
    <w:div w:id="1997609331">
      <w:bodyDiv w:val="1"/>
      <w:marLeft w:val="0"/>
      <w:marRight w:val="0"/>
      <w:marTop w:val="0"/>
      <w:marBottom w:val="0"/>
      <w:divBdr>
        <w:top w:val="none" w:sz="0" w:space="0" w:color="auto"/>
        <w:left w:val="none" w:sz="0" w:space="0" w:color="auto"/>
        <w:bottom w:val="none" w:sz="0" w:space="0" w:color="auto"/>
        <w:right w:val="none" w:sz="0" w:space="0" w:color="auto"/>
      </w:divBdr>
    </w:div>
    <w:div w:id="20267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1227</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Gray</dc:creator>
  <cp:keywords/>
  <dc:description/>
  <cp:lastModifiedBy>Virginie Cassigneul</cp:lastModifiedBy>
  <cp:revision>2</cp:revision>
  <dcterms:created xsi:type="dcterms:W3CDTF">2022-04-25T04:07:00Z</dcterms:created>
  <dcterms:modified xsi:type="dcterms:W3CDTF">2022-04-25T04:07:00Z</dcterms:modified>
</cp:coreProperties>
</file>