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B654" w14:textId="7039830A" w:rsidR="00D45284" w:rsidRDefault="00D45284" w:rsidP="00D45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Appendices</w:t>
      </w:r>
    </w:p>
    <w:p w14:paraId="69651CD4" w14:textId="670FD724" w:rsidR="00D45284" w:rsidRDefault="00D45284" w:rsidP="00D452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951E04" w14:textId="7F6DB207" w:rsidR="006C5E4C" w:rsidRPr="00BC12F5" w:rsidRDefault="00D45284" w:rsidP="00D45284">
      <w:pPr>
        <w:rPr>
          <w:rFonts w:ascii="Times New Roman" w:hAnsi="Times New Roman" w:cs="Times New Roman"/>
          <w:b/>
          <w:bCs/>
        </w:rPr>
      </w:pPr>
      <w:r w:rsidRPr="00BC12F5">
        <w:rPr>
          <w:rFonts w:ascii="Times New Roman" w:hAnsi="Times New Roman" w:cs="Times New Roman"/>
          <w:b/>
          <w:bCs/>
        </w:rPr>
        <w:t xml:space="preserve">Appendix A: </w:t>
      </w:r>
      <w:r w:rsidR="006C5E4C" w:rsidRPr="00BC12F5">
        <w:rPr>
          <w:rFonts w:ascii="Times New Roman" w:hAnsi="Times New Roman" w:cs="Times New Roman"/>
          <w:b/>
          <w:bCs/>
        </w:rPr>
        <w:t>Example Recommendation Listing with Patient Reported Compliance Ratings</w:t>
      </w:r>
    </w:p>
    <w:tbl>
      <w:tblPr>
        <w:tblStyle w:val="Grilledutableau"/>
        <w:tblpPr w:leftFromText="180" w:rightFromText="180" w:vertAnchor="page" w:horzAnchor="margin" w:tblpXSpec="center" w:tblpY="3065"/>
        <w:tblOverlap w:val="never"/>
        <w:tblW w:w="10075" w:type="dxa"/>
        <w:tblLook w:val="04A0" w:firstRow="1" w:lastRow="0" w:firstColumn="1" w:lastColumn="0" w:noHBand="0" w:noVBand="1"/>
      </w:tblPr>
      <w:tblGrid>
        <w:gridCol w:w="6295"/>
        <w:gridCol w:w="1800"/>
        <w:gridCol w:w="1980"/>
      </w:tblGrid>
      <w:tr w:rsidR="006E270D" w:rsidRPr="003607F2" w14:paraId="0A481B82" w14:textId="77777777" w:rsidTr="006E270D">
        <w:trPr>
          <w:trHeight w:val="259"/>
        </w:trPr>
        <w:tc>
          <w:tcPr>
            <w:tcW w:w="629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5C4612C1" w14:textId="77777777" w:rsidR="006E270D" w:rsidRPr="003607F2" w:rsidRDefault="006E270D" w:rsidP="006E270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Recommendation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074A56C6" w14:textId="77777777" w:rsidR="006E270D" w:rsidRPr="003607F2" w:rsidRDefault="006E270D" w:rsidP="006E270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6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Mean Rated Ease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bottom"/>
          </w:tcPr>
          <w:p w14:paraId="49EFA98B" w14:textId="77777777" w:rsidR="006E270D" w:rsidRPr="003607F2" w:rsidRDefault="006E270D" w:rsidP="006E270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3607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  <w:t>Mean Rated Compliance</w:t>
            </w:r>
          </w:p>
        </w:tc>
      </w:tr>
      <w:tr w:rsidR="006E270D" w:rsidRPr="003607F2" w14:paraId="7D2F6520" w14:textId="77777777" w:rsidTr="006E270D">
        <w:trPr>
          <w:trHeight w:val="259"/>
        </w:trPr>
        <w:tc>
          <w:tcPr>
            <w:tcW w:w="6295" w:type="dxa"/>
            <w:tcBorders>
              <w:bottom w:val="single" w:sz="4" w:space="0" w:color="auto"/>
              <w:right w:val="nil"/>
            </w:tcBorders>
            <w:shd w:val="clear" w:color="auto" w:fill="FCE4D6"/>
          </w:tcPr>
          <w:p w14:paraId="0B53EDD2" w14:textId="77777777" w:rsidR="006E270D" w:rsidRPr="008700D4" w:rsidRDefault="006E270D" w:rsidP="006E27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00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Physical Activity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2DD74F7B" w14:textId="77777777" w:rsidR="006E270D" w:rsidRPr="003607F2" w:rsidRDefault="006E270D" w:rsidP="006E270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FCE4D6"/>
            <w:vAlign w:val="bottom"/>
          </w:tcPr>
          <w:p w14:paraId="3810F262" w14:textId="77777777" w:rsidR="006E270D" w:rsidRPr="003607F2" w:rsidRDefault="006E270D" w:rsidP="006E270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6E270D" w:rsidRPr="003607F2" w14:paraId="2669BF5E" w14:textId="77777777" w:rsidTr="006E270D">
        <w:trPr>
          <w:trHeight w:val="259"/>
        </w:trPr>
        <w:tc>
          <w:tcPr>
            <w:tcW w:w="6295" w:type="dxa"/>
            <w:tcBorders>
              <w:bottom w:val="nil"/>
            </w:tcBorders>
          </w:tcPr>
          <w:p w14:paraId="1E47806D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Engage in physical activity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38169C8E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 (1.22)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5680CDF3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4.13 (0.93)</w:t>
            </w:r>
          </w:p>
        </w:tc>
      </w:tr>
      <w:tr w:rsidR="006E270D" w:rsidRPr="003607F2" w14:paraId="51580342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41DF35B1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Aerobic exercise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B1B982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3.49 (1.25)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CA8C34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3.88 (1.04)</w:t>
            </w:r>
          </w:p>
        </w:tc>
      </w:tr>
      <w:tr w:rsidR="006E270D" w:rsidRPr="003607F2" w14:paraId="0A6CF261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3881E8F9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Interval training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6AD364CF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3.08 (1.28)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ACF368F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3.26 (1.21)</w:t>
            </w:r>
          </w:p>
        </w:tc>
      </w:tr>
      <w:tr w:rsidR="006E270D" w:rsidRPr="003607F2" w14:paraId="5B7D849A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109B3255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Use a balance ball or standing desk instead of a usual desk chair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CE6981C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2.78 (1.34)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5662A9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4.67 (0.73)</w:t>
            </w:r>
          </w:p>
        </w:tc>
      </w:tr>
      <w:tr w:rsidR="006E270D" w:rsidRPr="003607F2" w14:paraId="349D665F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single" w:sz="4" w:space="0" w:color="auto"/>
            </w:tcBorders>
          </w:tcPr>
          <w:p w14:paraId="7954F14B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Weight training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4AB9B2EC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3.23 (1.33)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5111D822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3.47 (1.16)</w:t>
            </w:r>
          </w:p>
        </w:tc>
      </w:tr>
      <w:tr w:rsidR="006E270D" w:rsidRPr="003607F2" w14:paraId="0F26CFE3" w14:textId="77777777" w:rsidTr="006E270D">
        <w:trPr>
          <w:trHeight w:val="259"/>
        </w:trPr>
        <w:tc>
          <w:tcPr>
            <w:tcW w:w="6295" w:type="dxa"/>
            <w:tcBorders>
              <w:bottom w:val="single" w:sz="4" w:space="0" w:color="auto"/>
              <w:right w:val="nil"/>
            </w:tcBorders>
            <w:shd w:val="clear" w:color="auto" w:fill="FCE4D6"/>
          </w:tcPr>
          <w:p w14:paraId="156D1212" w14:textId="77777777" w:rsidR="006E270D" w:rsidRPr="008700D4" w:rsidRDefault="006E270D" w:rsidP="006E27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00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Dietary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145B01E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FCE4D6"/>
            <w:vAlign w:val="bottom"/>
          </w:tcPr>
          <w:p w14:paraId="02659C38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270D" w:rsidRPr="003607F2" w14:paraId="149C19FD" w14:textId="77777777" w:rsidTr="006E270D">
        <w:trPr>
          <w:trHeight w:val="259"/>
        </w:trPr>
        <w:tc>
          <w:tcPr>
            <w:tcW w:w="6295" w:type="dxa"/>
            <w:tcBorders>
              <w:bottom w:val="nil"/>
            </w:tcBorders>
          </w:tcPr>
          <w:p w14:paraId="5F01EC24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Make changes to your diet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67CD0627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3.34 (1.06)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3F7207A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4.54 (0.88)</w:t>
            </w:r>
          </w:p>
        </w:tc>
      </w:tr>
      <w:tr w:rsidR="006E270D" w:rsidRPr="003607F2" w14:paraId="18F6105E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439DB89B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Consume caffeinated coffee only before 2 pm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14BFE6E8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4.21 (1.04)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10A0888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 (1.23)</w:t>
            </w:r>
          </w:p>
        </w:tc>
      </w:tr>
      <w:tr w:rsidR="006E270D" w:rsidRPr="003607F2" w14:paraId="72816D24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32DE9A26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Consume no carbohydrates for at least 12 hours overnight at least 4 days a week (on average)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0CC7FE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3.32 (1.14) 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05330BB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3.70 (0.78)</w:t>
            </w:r>
          </w:p>
        </w:tc>
      </w:tr>
      <w:tr w:rsidR="006E270D" w:rsidRPr="003607F2" w14:paraId="1195B5ED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6A44FDE7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Drink 7-14 servings of alcohol per week (for men) or 7 servings (for women) per week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73CD829F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3.30 (1.30)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E1909B2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3.16 (1.41)</w:t>
            </w:r>
          </w:p>
        </w:tc>
      </w:tr>
      <w:tr w:rsidR="006E270D" w:rsidRPr="003607F2" w14:paraId="142E0FBF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37710AC8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Eat 2-3 servings (half a cup) of berries per week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06B771A7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 (0.90)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68FC2B9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2.69 (1.42)</w:t>
            </w:r>
          </w:p>
        </w:tc>
      </w:tr>
      <w:tr w:rsidR="006E270D" w:rsidRPr="003607F2" w14:paraId="574B12C7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461ED260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Eat foods containing Omega 3 fatty acids (like DHA and EPA)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7798B5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4.30 (0.99)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CE42421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3.56 (1.12)</w:t>
            </w:r>
          </w:p>
        </w:tc>
      </w:tr>
      <w:tr w:rsidR="006E270D" w:rsidRPr="003607F2" w14:paraId="679179A3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761C41D1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Eat more "lean" protein instead of "fatty" protein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3515F3D9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4.22 (0.78)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638AEAA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 (0.76)</w:t>
            </w:r>
          </w:p>
        </w:tc>
      </w:tr>
      <w:tr w:rsidR="006E270D" w:rsidRPr="003607F2" w14:paraId="104F0217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52F43FCD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Reduce carbohydrate intake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7F40704A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 (1.14)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620B86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4.34 (0.80)</w:t>
            </w:r>
          </w:p>
        </w:tc>
      </w:tr>
      <w:tr w:rsidR="006E270D" w:rsidRPr="003607F2" w14:paraId="7B320A13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single" w:sz="4" w:space="0" w:color="auto"/>
            </w:tcBorders>
          </w:tcPr>
          <w:p w14:paraId="420FE873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Specifically reduce 'bad' carbohydrates with a high glycemic index ("empty calories")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7755512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3.17 (1.30)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1F181D8A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 (0.79)</w:t>
            </w:r>
          </w:p>
        </w:tc>
      </w:tr>
      <w:tr w:rsidR="006E270D" w:rsidRPr="003607F2" w14:paraId="4767C6F7" w14:textId="77777777" w:rsidTr="006E270D">
        <w:trPr>
          <w:trHeight w:val="259"/>
        </w:trPr>
        <w:tc>
          <w:tcPr>
            <w:tcW w:w="6295" w:type="dxa"/>
            <w:tcBorders>
              <w:bottom w:val="single" w:sz="4" w:space="0" w:color="auto"/>
              <w:right w:val="nil"/>
            </w:tcBorders>
            <w:shd w:val="clear" w:color="auto" w:fill="FCE4D6"/>
          </w:tcPr>
          <w:p w14:paraId="49B97E07" w14:textId="77777777" w:rsidR="006E270D" w:rsidRPr="008700D4" w:rsidRDefault="006E270D" w:rsidP="006E27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00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Vitamins/Medications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6C24A79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FCE4D6"/>
            <w:vAlign w:val="bottom"/>
          </w:tcPr>
          <w:p w14:paraId="553E058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270D" w:rsidRPr="003607F2" w14:paraId="76760289" w14:textId="77777777" w:rsidTr="006E270D">
        <w:trPr>
          <w:trHeight w:val="259"/>
        </w:trPr>
        <w:tc>
          <w:tcPr>
            <w:tcW w:w="6295" w:type="dxa"/>
            <w:tcBorders>
              <w:bottom w:val="nil"/>
            </w:tcBorders>
          </w:tcPr>
          <w:p w14:paraId="7348DC47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Take a Vitamin or Supplement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4D3774DF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4.44 (0.90)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638B6A33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 (0.76)</w:t>
            </w:r>
          </w:p>
        </w:tc>
      </w:tr>
      <w:tr w:rsidR="006E270D" w:rsidRPr="003607F2" w14:paraId="0A0F3D09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284C4412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Cocoa powder or capsules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10DC3B9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3.86 (1.31)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6BE6A32F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4.16 (1.23)</w:t>
            </w:r>
          </w:p>
        </w:tc>
      </w:tr>
      <w:tr w:rsidR="006E270D" w:rsidRPr="003607F2" w14:paraId="42256809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05A53899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Folic Acid (Vitamin B9)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E78ED2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 (0.93)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02E7AAE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3.96 (1.02)</w:t>
            </w:r>
          </w:p>
        </w:tc>
      </w:tr>
      <w:tr w:rsidR="006E270D" w:rsidRPr="003607F2" w14:paraId="6D7FD28E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301500CE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Niacin (Vitamin B3)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30CCA904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4.25 (1.07)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67CD18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4.33 (1.17)</w:t>
            </w:r>
          </w:p>
        </w:tc>
      </w:tr>
      <w:tr w:rsidR="006E270D" w:rsidRPr="003607F2" w14:paraId="06142AC1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5BBD8499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Omega-3 fatty acids (specifically DHA and EPA)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1094DAE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3.76 (1.21)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99E3997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 (0.94)</w:t>
            </w:r>
          </w:p>
        </w:tc>
      </w:tr>
      <w:tr w:rsidR="006E270D" w:rsidRPr="003607F2" w14:paraId="7FC856A9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4EB8D9DF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Take prescribed medications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48B1CDA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4.46 (0.82)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07DE8CB3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4.59 (0.81)</w:t>
            </w:r>
          </w:p>
        </w:tc>
      </w:tr>
      <w:tr w:rsidR="006E270D" w:rsidRPr="003607F2" w14:paraId="23E9B4B7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43B194F8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Vitamin B12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0EACC670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4.52 (0.88)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1545701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4.69 (0.68)</w:t>
            </w:r>
          </w:p>
        </w:tc>
      </w:tr>
      <w:tr w:rsidR="006E270D" w:rsidRPr="003607F2" w14:paraId="32B0BBA6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57C69736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Vitamin B6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78A3DE70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 (0.98)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1995723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4.65 (0.75)</w:t>
            </w:r>
          </w:p>
        </w:tc>
      </w:tr>
      <w:tr w:rsidR="006E270D" w:rsidRPr="003607F2" w14:paraId="6F6FE37A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single" w:sz="4" w:space="0" w:color="auto"/>
            </w:tcBorders>
          </w:tcPr>
          <w:p w14:paraId="411B924A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Vitamin D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14:paraId="59C8098E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4.42 (0.94)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bottom"/>
          </w:tcPr>
          <w:p w14:paraId="6A23834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4.39 (1.07)</w:t>
            </w:r>
          </w:p>
        </w:tc>
      </w:tr>
      <w:tr w:rsidR="006E270D" w:rsidRPr="003607F2" w14:paraId="28C746AD" w14:textId="77777777" w:rsidTr="006E270D">
        <w:trPr>
          <w:trHeight w:val="259"/>
        </w:trPr>
        <w:tc>
          <w:tcPr>
            <w:tcW w:w="6295" w:type="dxa"/>
            <w:tcBorders>
              <w:bottom w:val="single" w:sz="4" w:space="0" w:color="auto"/>
              <w:right w:val="nil"/>
            </w:tcBorders>
            <w:shd w:val="clear" w:color="auto" w:fill="FCE4D6"/>
          </w:tcPr>
          <w:p w14:paraId="3276B15D" w14:textId="77777777" w:rsidR="006E270D" w:rsidRPr="008700D4" w:rsidRDefault="006E270D" w:rsidP="006E270D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700D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Other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CE4D6"/>
            <w:vAlign w:val="bottom"/>
          </w:tcPr>
          <w:p w14:paraId="0E7F01F3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shd w:val="clear" w:color="auto" w:fill="FCE4D6"/>
            <w:vAlign w:val="bottom"/>
          </w:tcPr>
          <w:p w14:paraId="397A6D7E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E270D" w:rsidRPr="003607F2" w14:paraId="6761F31C" w14:textId="77777777" w:rsidTr="006E270D">
        <w:trPr>
          <w:trHeight w:val="259"/>
        </w:trPr>
        <w:tc>
          <w:tcPr>
            <w:tcW w:w="6295" w:type="dxa"/>
            <w:tcBorders>
              <w:bottom w:val="nil"/>
            </w:tcBorders>
          </w:tcPr>
          <w:p w14:paraId="7FEF34C2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Avoid computers, electronic devices or texting/email for at least 30 minutes before bed</w:t>
            </w:r>
          </w:p>
        </w:tc>
        <w:tc>
          <w:tcPr>
            <w:tcW w:w="1800" w:type="dxa"/>
            <w:tcBorders>
              <w:bottom w:val="nil"/>
            </w:tcBorders>
            <w:vAlign w:val="bottom"/>
          </w:tcPr>
          <w:p w14:paraId="16C7F57C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3.25 (1.28)</w:t>
            </w:r>
          </w:p>
        </w:tc>
        <w:tc>
          <w:tcPr>
            <w:tcW w:w="1980" w:type="dxa"/>
            <w:tcBorders>
              <w:bottom w:val="nil"/>
            </w:tcBorders>
            <w:vAlign w:val="bottom"/>
          </w:tcPr>
          <w:p w14:paraId="10214508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3.81 (0.73)</w:t>
            </w:r>
          </w:p>
        </w:tc>
      </w:tr>
      <w:tr w:rsidR="006E270D" w:rsidRPr="003607F2" w14:paraId="4547BFAC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33B863A5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Join Alzheimer's Universe (www.AlzU.org)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43D38F0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3.54 (1.26)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623C4F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3.38 (1.32)</w:t>
            </w:r>
          </w:p>
        </w:tc>
      </w:tr>
      <w:tr w:rsidR="006E270D" w:rsidRPr="003607F2" w14:paraId="0DC4DE96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6C910D10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Learn something new (like a new language)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13AF0804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2.49 (1.20)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CD335D4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2.81 (1.24)</w:t>
            </w:r>
          </w:p>
        </w:tc>
      </w:tr>
      <w:tr w:rsidR="006E270D" w:rsidRPr="003607F2" w14:paraId="1451E04C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549BC86E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Listen to music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7764F6AE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4.20 (1.02)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77585F6D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 (1.05)</w:t>
            </w:r>
          </w:p>
        </w:tc>
      </w:tr>
      <w:tr w:rsidR="006E270D" w:rsidRPr="003607F2" w14:paraId="77A13A29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2416754A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Make a lifestyle change (aside from exercise and diet)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0C9E5BC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3.06 (1.20)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32335DC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2.93 (1.24)</w:t>
            </w:r>
          </w:p>
        </w:tc>
      </w:tr>
      <w:tr w:rsidR="006E270D" w:rsidRPr="003607F2" w14:paraId="3458CFD2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7F4130CD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Make more time for yourself to work on your brain-health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02FA16B2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 (1.26)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F4565A2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3.37 (1.18)</w:t>
            </w:r>
          </w:p>
        </w:tc>
      </w:tr>
      <w:tr w:rsidR="006E270D" w:rsidRPr="003607F2" w14:paraId="0EA4DD3B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4E297F35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Play a musical instrument or learned how to play one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901FEE1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2.17 (1.16)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4C9BC36C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2.32 (1.22)</w:t>
            </w:r>
          </w:p>
        </w:tc>
      </w:tr>
      <w:tr w:rsidR="006E270D" w:rsidRPr="003607F2" w14:paraId="4316EB30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65C7CF7D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See your primary care doctor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3D6FCAF2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3.99 (1.06)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04C98C45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3.92 (1.13)</w:t>
            </w:r>
          </w:p>
        </w:tc>
      </w:tr>
      <w:tr w:rsidR="006E270D" w:rsidRPr="003607F2" w14:paraId="569C9C0E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61496C26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Sleep at least 7-8 hours a night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58C6D43B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3.50 (1.23)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5EC8C0E3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4.02 (0.95)</w:t>
            </w:r>
          </w:p>
        </w:tc>
      </w:tr>
      <w:tr w:rsidR="006E270D" w:rsidRPr="003607F2" w14:paraId="53C9B14F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511BABE3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Socialize with family and friends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2D9E0566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4.28 (0.86)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241DD0B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4.23 (0.85)</w:t>
            </w:r>
          </w:p>
        </w:tc>
      </w:tr>
      <w:tr w:rsidR="006E270D" w:rsidRPr="003607F2" w14:paraId="2C5A156B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7BA3F405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Try stress reduction techniques (yoga, acupuncture, meditation, mindfulness training)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5BD5593A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2.93 (1.26)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2CCF830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3.09 (1.30)</w:t>
            </w:r>
          </w:p>
        </w:tc>
      </w:tr>
      <w:tr w:rsidR="006E270D" w:rsidRPr="003607F2" w14:paraId="04410967" w14:textId="77777777" w:rsidTr="006E270D">
        <w:trPr>
          <w:trHeight w:val="259"/>
        </w:trPr>
        <w:tc>
          <w:tcPr>
            <w:tcW w:w="6295" w:type="dxa"/>
            <w:tcBorders>
              <w:top w:val="nil"/>
              <w:bottom w:val="nil"/>
            </w:tcBorders>
          </w:tcPr>
          <w:p w14:paraId="16F46465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Use a health-tracking app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14:paraId="38BC24D9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2.92 (1.35)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14:paraId="24DE6E7A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2.89 (1.39)</w:t>
            </w:r>
          </w:p>
        </w:tc>
      </w:tr>
      <w:tr w:rsidR="006E270D" w:rsidRPr="003607F2" w14:paraId="220BCB7B" w14:textId="77777777" w:rsidTr="006E270D">
        <w:trPr>
          <w:trHeight w:val="259"/>
        </w:trPr>
        <w:tc>
          <w:tcPr>
            <w:tcW w:w="6295" w:type="dxa"/>
            <w:tcBorders>
              <w:top w:val="nil"/>
            </w:tcBorders>
          </w:tcPr>
          <w:p w14:paraId="4E12680B" w14:textId="77777777" w:rsidR="006E270D" w:rsidRPr="003607F2" w:rsidRDefault="006E270D" w:rsidP="006E27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 xml:space="preserve">Use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online </w:t>
            </w:r>
            <w:r w:rsidRPr="003607F2">
              <w:rPr>
                <w:rFonts w:ascii="Times New Roman" w:hAnsi="Times New Roman" w:cs="Times New Roman"/>
                <w:sz w:val="16"/>
                <w:szCs w:val="16"/>
              </w:rPr>
              <w:t>Alzheimer's Disease - Nutrition Tracking System</w:t>
            </w:r>
          </w:p>
        </w:tc>
        <w:tc>
          <w:tcPr>
            <w:tcW w:w="1800" w:type="dxa"/>
            <w:tcBorders>
              <w:top w:val="nil"/>
            </w:tcBorders>
            <w:vAlign w:val="bottom"/>
          </w:tcPr>
          <w:p w14:paraId="332E4D9B" w14:textId="77777777" w:rsidR="006E270D" w:rsidRPr="003607F2" w:rsidRDefault="006E270D" w:rsidP="006E27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07F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2.36 (0.96)</w:t>
            </w:r>
          </w:p>
        </w:tc>
        <w:tc>
          <w:tcPr>
            <w:tcW w:w="1980" w:type="dxa"/>
            <w:tcBorders>
              <w:top w:val="nil"/>
            </w:tcBorders>
            <w:vAlign w:val="bottom"/>
          </w:tcPr>
          <w:p w14:paraId="12640476" w14:textId="77777777" w:rsidR="006E270D" w:rsidRPr="00FA51D2" w:rsidRDefault="006E270D" w:rsidP="006E270D"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51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0.85)</w:t>
            </w:r>
          </w:p>
        </w:tc>
      </w:tr>
    </w:tbl>
    <w:p w14:paraId="3989F265" w14:textId="77777777" w:rsidR="006E270D" w:rsidRDefault="006E270D" w:rsidP="006E270D">
      <w:pPr>
        <w:rPr>
          <w:rFonts w:ascii="Times New Roman" w:hAnsi="Times New Roman" w:cs="Times New Roman"/>
          <w:sz w:val="20"/>
          <w:szCs w:val="20"/>
        </w:rPr>
      </w:pPr>
    </w:p>
    <w:p w14:paraId="7C24D5D1" w14:textId="77777777" w:rsidR="006E270D" w:rsidRDefault="006E270D" w:rsidP="006E270D">
      <w:pPr>
        <w:rPr>
          <w:rFonts w:ascii="Times New Roman" w:hAnsi="Times New Roman" w:cs="Times New Roman"/>
          <w:sz w:val="20"/>
          <w:szCs w:val="20"/>
        </w:rPr>
      </w:pPr>
    </w:p>
    <w:p w14:paraId="2C2BBDEB" w14:textId="7C9A331D" w:rsidR="006E270D" w:rsidRPr="00FA51D2" w:rsidRDefault="006E270D" w:rsidP="006E270D">
      <w:pPr>
        <w:rPr>
          <w:rFonts w:ascii="Times New Roman" w:hAnsi="Times New Roman" w:cs="Times New Roman"/>
          <w:sz w:val="20"/>
          <w:szCs w:val="20"/>
        </w:rPr>
      </w:pPr>
      <w:r w:rsidRPr="00FA51D2">
        <w:rPr>
          <w:rFonts w:ascii="Times New Roman" w:hAnsi="Times New Roman" w:cs="Times New Roman"/>
          <w:sz w:val="20"/>
          <w:szCs w:val="20"/>
        </w:rPr>
        <w:lastRenderedPageBreak/>
        <w:t xml:space="preserve">NOTE: Adapted from </w:t>
      </w:r>
      <w:r w:rsidR="005F0F79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PEVuZE5vdGU+PENpdGU+PEF1dGhvcj5Jc2FhY3NvbjwvQXV0aG9yPjxZZWFyPjIwMTk8L1llYXI+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=
</w:fldData>
        </w:fldChar>
      </w:r>
      <w:r w:rsidR="006D1C24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6D1C24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PEVuZE5vdGU+PENpdGU+PEF1dGhvcj5Jc2FhY3NvbjwvQXV0aG9yPjxZZWFyPjIwMTk8L1llYXI+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=
</w:fldData>
        </w:fldChar>
      </w:r>
      <w:r w:rsidR="006D1C24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6D1C24">
        <w:rPr>
          <w:rFonts w:ascii="Times New Roman" w:hAnsi="Times New Roman" w:cs="Times New Roman"/>
          <w:sz w:val="20"/>
          <w:szCs w:val="20"/>
        </w:rPr>
      </w:r>
      <w:r w:rsidR="006D1C24">
        <w:rPr>
          <w:rFonts w:ascii="Times New Roman" w:hAnsi="Times New Roman" w:cs="Times New Roman"/>
          <w:sz w:val="20"/>
          <w:szCs w:val="20"/>
        </w:rPr>
        <w:fldChar w:fldCharType="end"/>
      </w:r>
      <w:r w:rsidR="005F0F79">
        <w:rPr>
          <w:rFonts w:ascii="Times New Roman" w:hAnsi="Times New Roman" w:cs="Times New Roman"/>
          <w:sz w:val="20"/>
          <w:szCs w:val="20"/>
        </w:rPr>
      </w:r>
      <w:r w:rsidR="005F0F79">
        <w:rPr>
          <w:rFonts w:ascii="Times New Roman" w:hAnsi="Times New Roman" w:cs="Times New Roman"/>
          <w:sz w:val="20"/>
          <w:szCs w:val="20"/>
        </w:rPr>
        <w:fldChar w:fldCharType="separate"/>
      </w:r>
      <w:r w:rsidR="005F0F79">
        <w:rPr>
          <w:rFonts w:ascii="Times New Roman" w:hAnsi="Times New Roman" w:cs="Times New Roman"/>
          <w:noProof/>
          <w:sz w:val="20"/>
          <w:szCs w:val="20"/>
        </w:rPr>
        <w:t>(1)</w:t>
      </w:r>
      <w:r w:rsidR="005F0F79">
        <w:rPr>
          <w:rFonts w:ascii="Times New Roman" w:hAnsi="Times New Roman" w:cs="Times New Roman"/>
          <w:sz w:val="20"/>
          <w:szCs w:val="20"/>
        </w:rPr>
        <w:fldChar w:fldCharType="end"/>
      </w:r>
      <w:r w:rsidRPr="00FA51D2">
        <w:rPr>
          <w:rFonts w:ascii="Times New Roman" w:hAnsi="Times New Roman" w:cs="Times New Roman"/>
          <w:sz w:val="20"/>
          <w:szCs w:val="20"/>
        </w:rPr>
        <w:t>. Patient reported data via 1-5 Likert scale, with 1= Very Difficult and 5= Very Easy. Patients were also asked to report the frequency of their adherence to each individual recommendation and rated this on a 1-5 Likert scale, with 1=Opposed to doing this and 5=</w:t>
      </w:r>
      <w:r w:rsidR="00CF6D23" w:rsidRPr="00FA51D2">
        <w:rPr>
          <w:rFonts w:ascii="Times New Roman" w:hAnsi="Times New Roman" w:cs="Times New Roman"/>
          <w:sz w:val="20"/>
          <w:szCs w:val="20"/>
        </w:rPr>
        <w:t>All</w:t>
      </w:r>
      <w:r w:rsidRPr="00FA51D2">
        <w:rPr>
          <w:rFonts w:ascii="Times New Roman" w:hAnsi="Times New Roman" w:cs="Times New Roman"/>
          <w:sz w:val="20"/>
          <w:szCs w:val="20"/>
        </w:rPr>
        <w:t xml:space="preserve"> the time. </w:t>
      </w:r>
    </w:p>
    <w:p w14:paraId="2E53B4A6" w14:textId="77777777" w:rsidR="006E270D" w:rsidRPr="00D778B0" w:rsidRDefault="006E270D" w:rsidP="00D4528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332DDED" w14:textId="72E13034" w:rsidR="005F0F79" w:rsidRPr="00E6499C" w:rsidRDefault="00D45284" w:rsidP="00D45284">
      <w:pPr>
        <w:rPr>
          <w:rFonts w:ascii="Times New Roman" w:hAnsi="Times New Roman" w:cs="Times New Roman"/>
          <w:b/>
          <w:bCs/>
        </w:rPr>
      </w:pPr>
      <w:r w:rsidRPr="00E6499C">
        <w:rPr>
          <w:rFonts w:ascii="Times New Roman" w:hAnsi="Times New Roman" w:cs="Times New Roman"/>
          <w:b/>
          <w:bCs/>
        </w:rPr>
        <w:t>Appendix B:</w:t>
      </w:r>
      <w:r w:rsidR="00C63C3B" w:rsidRPr="00E6499C">
        <w:rPr>
          <w:rFonts w:ascii="Times New Roman" w:hAnsi="Times New Roman" w:cs="Times New Roman"/>
          <w:b/>
          <w:bCs/>
        </w:rPr>
        <w:t xml:space="preserve"> Example of</w:t>
      </w:r>
      <w:r w:rsidR="00125FB0" w:rsidRPr="00E6499C">
        <w:rPr>
          <w:rFonts w:ascii="Times New Roman" w:hAnsi="Times New Roman" w:cs="Times New Roman"/>
          <w:b/>
          <w:bCs/>
        </w:rPr>
        <w:t xml:space="preserve"> Individualized Clinical Approach</w:t>
      </w:r>
    </w:p>
    <w:p w14:paraId="706226E5" w14:textId="32F00693" w:rsidR="00A96AD0" w:rsidRDefault="00894407" w:rsidP="00A96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Case Presentation:</w:t>
      </w:r>
      <w:r w:rsidR="00A96AD0" w:rsidRPr="006B7E65">
        <w:rPr>
          <w:rFonts w:ascii="Times New Roman" w:hAnsi="Times New Roman" w:cs="Times New Roman"/>
          <w:b/>
          <w:bCs/>
        </w:rPr>
        <w:t xml:space="preserve"> </w:t>
      </w:r>
      <w:r w:rsidR="00A96AD0">
        <w:rPr>
          <w:rFonts w:ascii="Times New Roman" w:hAnsi="Times New Roman" w:cs="Times New Roman"/>
        </w:rPr>
        <w:t xml:space="preserve">A </w:t>
      </w:r>
      <w:r w:rsidR="00A96AD0" w:rsidRPr="006B7E65">
        <w:rPr>
          <w:rFonts w:ascii="Times New Roman" w:hAnsi="Times New Roman" w:cs="Times New Roman"/>
        </w:rPr>
        <w:t>perimenopausal wom</w:t>
      </w:r>
      <w:r w:rsidR="00A96AD0">
        <w:rPr>
          <w:rFonts w:ascii="Times New Roman" w:hAnsi="Times New Roman" w:cs="Times New Roman"/>
        </w:rPr>
        <w:t>a</w:t>
      </w:r>
      <w:r w:rsidR="00A96AD0" w:rsidRPr="006B7E65">
        <w:rPr>
          <w:rFonts w:ascii="Times New Roman" w:hAnsi="Times New Roman" w:cs="Times New Roman"/>
        </w:rPr>
        <w:t xml:space="preserve">n in </w:t>
      </w:r>
      <w:r w:rsidR="00A96AD0">
        <w:rPr>
          <w:rFonts w:ascii="Times New Roman" w:hAnsi="Times New Roman" w:cs="Times New Roman"/>
        </w:rPr>
        <w:t>her</w:t>
      </w:r>
      <w:r w:rsidR="00A96AD0" w:rsidRPr="006B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late </w:t>
      </w:r>
      <w:r w:rsidR="00A96AD0" w:rsidRPr="006B7E65">
        <w:rPr>
          <w:rFonts w:ascii="Times New Roman" w:hAnsi="Times New Roman" w:cs="Times New Roman"/>
        </w:rPr>
        <w:t xml:space="preserve">40s </w:t>
      </w:r>
      <w:r w:rsidR="00A96AD0">
        <w:rPr>
          <w:rFonts w:ascii="Times New Roman" w:hAnsi="Times New Roman" w:cs="Times New Roman"/>
        </w:rPr>
        <w:t xml:space="preserve">without subjective cognitive complaints </w:t>
      </w:r>
      <w:r>
        <w:rPr>
          <w:rFonts w:ascii="Times New Roman" w:hAnsi="Times New Roman" w:cs="Times New Roman"/>
        </w:rPr>
        <w:t>may</w:t>
      </w:r>
      <w:r w:rsidR="00A96AD0">
        <w:rPr>
          <w:rFonts w:ascii="Times New Roman" w:hAnsi="Times New Roman" w:cs="Times New Roman"/>
        </w:rPr>
        <w:t xml:space="preserve"> receive on average 20-25 individualized recommendations. Additional </w:t>
      </w:r>
      <w:r>
        <w:rPr>
          <w:rFonts w:ascii="Times New Roman" w:hAnsi="Times New Roman" w:cs="Times New Roman"/>
        </w:rPr>
        <w:t xml:space="preserve">clinical history, anthropometrics, </w:t>
      </w:r>
      <w:r w:rsidR="00A96AD0">
        <w:rPr>
          <w:rFonts w:ascii="Times New Roman" w:hAnsi="Times New Roman" w:cs="Times New Roman"/>
        </w:rPr>
        <w:t>blood biomarkers</w:t>
      </w:r>
      <w:r>
        <w:rPr>
          <w:rFonts w:ascii="Times New Roman" w:hAnsi="Times New Roman" w:cs="Times New Roman"/>
        </w:rPr>
        <w:t xml:space="preserve">, and cognitive assessments are also </w:t>
      </w:r>
      <w:r w:rsidR="00A96AD0">
        <w:rPr>
          <w:rFonts w:ascii="Times New Roman" w:hAnsi="Times New Roman" w:cs="Times New Roman"/>
        </w:rPr>
        <w:t>considered</w:t>
      </w:r>
      <w:r>
        <w:rPr>
          <w:rFonts w:ascii="Times New Roman" w:hAnsi="Times New Roman" w:cs="Times New Roman"/>
        </w:rPr>
        <w:t xml:space="preserve"> to personalize care. </w:t>
      </w:r>
      <w:r w:rsidR="00A96AD0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example</w:t>
      </w:r>
      <w:r w:rsidR="00A96A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r w:rsidR="00A96AD0">
        <w:rPr>
          <w:rFonts w:ascii="Times New Roman" w:hAnsi="Times New Roman" w:cs="Times New Roman"/>
        </w:rPr>
        <w:t xml:space="preserve">past medical history of untreated “borderline” hypertension, insulin resistance, hyperlipidemia, and elevated homocysteine </w:t>
      </w:r>
      <w:r>
        <w:rPr>
          <w:rFonts w:ascii="Times New Roman" w:hAnsi="Times New Roman" w:cs="Times New Roman"/>
        </w:rPr>
        <w:t>generated</w:t>
      </w:r>
      <w:r w:rsidR="00A96AD0">
        <w:rPr>
          <w:rFonts w:ascii="Times New Roman" w:hAnsi="Times New Roman" w:cs="Times New Roman"/>
        </w:rPr>
        <w:t xml:space="preserve"> specific recommendations that address these comorbidities, such as referral to a preventative cardiologist for management of blood pressure (goal 120s/70s</w:t>
      </w:r>
      <w:r>
        <w:rPr>
          <w:rFonts w:ascii="Times New Roman" w:hAnsi="Times New Roman" w:cs="Times New Roman"/>
        </w:rPr>
        <w:t xml:space="preserve"> or below</w:t>
      </w:r>
      <w:r w:rsidR="00A96AD0">
        <w:rPr>
          <w:rFonts w:ascii="Times New Roman" w:hAnsi="Times New Roman" w:cs="Times New Roman"/>
        </w:rPr>
        <w:t>) and hyperlipidemia.</w:t>
      </w:r>
      <w:r w:rsidR="00A96AD0" w:rsidRPr="00F87BBC">
        <w:rPr>
          <w:rFonts w:ascii="Times New Roman" w:hAnsi="Times New Roman" w:cs="Times New Roman"/>
        </w:rPr>
        <w:t xml:space="preserve"> </w:t>
      </w:r>
      <w:r w:rsidR="00A96AD0">
        <w:rPr>
          <w:rFonts w:ascii="Times New Roman" w:hAnsi="Times New Roman" w:cs="Times New Roman"/>
        </w:rPr>
        <w:t xml:space="preserve">If homocysteine is elevated, optimizing B-complex (B12/folate/B6) vitamin may </w:t>
      </w:r>
      <w:r>
        <w:rPr>
          <w:rFonts w:ascii="Times New Roman" w:hAnsi="Times New Roman" w:cs="Times New Roman"/>
        </w:rPr>
        <w:t>be recommended</w:t>
      </w:r>
      <w:r w:rsidR="00A96AD0">
        <w:rPr>
          <w:rFonts w:ascii="Times New Roman" w:hAnsi="Times New Roman" w:cs="Times New Roman"/>
        </w:rPr>
        <w:t xml:space="preserve">. Limiting high-glycemic foods is recommended for those with insulin resistance. In addition, cocoa flavanols may improve insulin sensitivity as well as blood pressure and memory function. </w:t>
      </w:r>
      <w:r w:rsidR="006D366E">
        <w:rPr>
          <w:rFonts w:ascii="Times New Roman" w:hAnsi="Times New Roman" w:cs="Times New Roman"/>
        </w:rPr>
        <w:t xml:space="preserve">Managing the cardiovascular and metabolic risk factors more optimally can be especially important when results of cognitive testing are found to be in the </w:t>
      </w:r>
      <w:r w:rsidR="006D366E" w:rsidRPr="00894407">
        <w:rPr>
          <w:rFonts w:ascii="Times New Roman" w:hAnsi="Times New Roman" w:cs="Times New Roman"/>
        </w:rPr>
        <w:t>low-average range</w:t>
      </w:r>
      <w:r w:rsidR="006D366E">
        <w:rPr>
          <w:rFonts w:ascii="Times New Roman" w:hAnsi="Times New Roman" w:cs="Times New Roman"/>
        </w:rPr>
        <w:t xml:space="preserve"> in</w:t>
      </w:r>
      <w:r w:rsidR="006D366E" w:rsidRPr="00894407">
        <w:rPr>
          <w:rFonts w:ascii="Times New Roman" w:hAnsi="Times New Roman" w:cs="Times New Roman"/>
        </w:rPr>
        <w:t xml:space="preserve"> </w:t>
      </w:r>
      <w:r w:rsidR="006D366E">
        <w:rPr>
          <w:rFonts w:ascii="Times New Roman" w:hAnsi="Times New Roman" w:cs="Times New Roman"/>
        </w:rPr>
        <w:t xml:space="preserve">memory, executive </w:t>
      </w:r>
      <w:r w:rsidR="006D366E" w:rsidRPr="00894407">
        <w:rPr>
          <w:rFonts w:ascii="Times New Roman" w:hAnsi="Times New Roman" w:cs="Times New Roman"/>
        </w:rPr>
        <w:t>function and processing speed</w:t>
      </w:r>
      <w:r w:rsidR="006D366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It is common for women in perimenopause to experience hot flashes, night sweats, trouble staying asleep, </w:t>
      </w:r>
      <w:r w:rsidR="006D366E">
        <w:rPr>
          <w:rFonts w:ascii="Times New Roman" w:hAnsi="Times New Roman" w:cs="Times New Roman"/>
        </w:rPr>
        <w:t>decreased libido</w:t>
      </w:r>
      <w:r w:rsidR="00690E0C">
        <w:rPr>
          <w:rFonts w:ascii="Times New Roman" w:hAnsi="Times New Roman" w:cs="Times New Roman"/>
        </w:rPr>
        <w:t>,</w:t>
      </w:r>
      <w:r w:rsidR="006D3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general irritability. If these symptoms begin, and labs demonstrate elevated FSH and estradiol levels that have decreased on follow-up, patient education about potential risks/benefits of long-term hormone replacement therapy may be advisable, along with a collaborative discussion with the patient</w:t>
      </w:r>
      <w:r w:rsidR="00690E0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treating OB/Gyn physician.</w:t>
      </w:r>
    </w:p>
    <w:p w14:paraId="007B003A" w14:textId="1E763F47" w:rsidR="00A96AD0" w:rsidRPr="00F87BBC" w:rsidRDefault="00A96AD0" w:rsidP="00A96AD0">
      <w:pPr>
        <w:rPr>
          <w:rFonts w:ascii="Times New Roman" w:hAnsi="Times New Roman" w:cs="Times New Roman"/>
        </w:rPr>
      </w:pPr>
      <w:r w:rsidRPr="00F87BBC">
        <w:rPr>
          <w:rFonts w:ascii="Times New Roman" w:hAnsi="Times New Roman" w:cs="Times New Roman"/>
        </w:rPr>
        <w:t>All patients receive exercise counseling based on their level of activity, biomarkers, and anthropometrics. For instance, a patient with abdominal obesity/elevated waist-to-hip ratio and elevated visceral body-fat would be recommended a target amount/type of aerobic-versus-resistance training geared for body-fat reduction. Patients also receive nutritional counseling centered on the Mediterranean-style diet. An APO</w:t>
      </w:r>
      <w:r w:rsidRPr="006B7E65">
        <w:rPr>
          <w:i/>
          <w:iCs/>
          <w:color w:val="000000"/>
          <w:shd w:val="clear" w:color="auto" w:fill="FFFFFF"/>
        </w:rPr>
        <w:t>ε4</w:t>
      </w:r>
      <w:r w:rsidRPr="00F87BBC">
        <w:rPr>
          <w:rFonts w:ascii="Times New Roman" w:hAnsi="Times New Roman" w:cs="Times New Roman"/>
        </w:rPr>
        <w:t xml:space="preserve"> carrier or someone with elevated </w:t>
      </w:r>
      <w:proofErr w:type="spellStart"/>
      <w:r w:rsidRPr="00F87BBC">
        <w:rPr>
          <w:rFonts w:ascii="Times New Roman" w:hAnsi="Times New Roman" w:cs="Times New Roman"/>
        </w:rPr>
        <w:t>ApoB</w:t>
      </w:r>
      <w:proofErr w:type="spellEnd"/>
      <w:r w:rsidRPr="00F87BBC">
        <w:rPr>
          <w:rFonts w:ascii="Times New Roman" w:hAnsi="Times New Roman" w:cs="Times New Roman"/>
        </w:rPr>
        <w:t xml:space="preserve"> </w:t>
      </w:r>
      <w:r w:rsidR="00894407">
        <w:rPr>
          <w:rFonts w:ascii="Times New Roman" w:hAnsi="Times New Roman" w:cs="Times New Roman"/>
        </w:rPr>
        <w:t xml:space="preserve">cholesterol </w:t>
      </w:r>
      <w:r w:rsidRPr="00F87BBC">
        <w:rPr>
          <w:rFonts w:ascii="Times New Roman" w:hAnsi="Times New Roman" w:cs="Times New Roman"/>
        </w:rPr>
        <w:t>would be recommended to prioritize intake of fatty fish and extra-virgin olive oil, especially if their diet is already lacking in these areas. APO</w:t>
      </w:r>
      <w:r w:rsidRPr="006B7E65">
        <w:rPr>
          <w:i/>
          <w:iCs/>
          <w:color w:val="000000"/>
          <w:shd w:val="clear" w:color="auto" w:fill="FFFFFF"/>
        </w:rPr>
        <w:t>ε4</w:t>
      </w:r>
      <w:r w:rsidRPr="00F87BBC">
        <w:rPr>
          <w:rFonts w:ascii="Times New Roman" w:hAnsi="Times New Roman" w:cs="Times New Roman"/>
        </w:rPr>
        <w:t xml:space="preserve"> carriers and those with a low </w:t>
      </w:r>
      <w:r w:rsidRPr="008D322C">
        <w:rPr>
          <w:rFonts w:ascii="Times New Roman" w:hAnsi="Times New Roman" w:cs="Times New Roman"/>
        </w:rPr>
        <w:t>red blood cell Omega-3 Index (EPA+DHA) may benefit from Omega-3 fatty acid supplementation.</w:t>
      </w:r>
      <w:r w:rsidRPr="008D322C">
        <w:t xml:space="preserve"> </w:t>
      </w:r>
    </w:p>
    <w:p w14:paraId="09C46D3E" w14:textId="56CEDE7E" w:rsidR="00A96AD0" w:rsidRPr="00AB19FC" w:rsidRDefault="00A96AD0" w:rsidP="00A96A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Recommendations</w:t>
      </w:r>
      <w:r w:rsidRPr="00AB1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include several other detailed interventions related to </w:t>
      </w:r>
      <w:r w:rsidRPr="00AB19FC">
        <w:rPr>
          <w:rFonts w:ascii="Times New Roman" w:hAnsi="Times New Roman" w:cs="Times New Roman"/>
        </w:rPr>
        <w:t xml:space="preserve">sleep </w:t>
      </w:r>
      <w:r>
        <w:rPr>
          <w:rFonts w:ascii="Times New Roman" w:hAnsi="Times New Roman" w:cs="Times New Roman"/>
        </w:rPr>
        <w:t xml:space="preserve">and oral </w:t>
      </w:r>
      <w:r w:rsidRPr="00AB19FC">
        <w:rPr>
          <w:rFonts w:ascii="Times New Roman" w:hAnsi="Times New Roman" w:cs="Times New Roman"/>
        </w:rPr>
        <w:t xml:space="preserve">hygiene, cognitive </w:t>
      </w:r>
      <w:r>
        <w:rPr>
          <w:rFonts w:ascii="Times New Roman" w:hAnsi="Times New Roman" w:cs="Times New Roman"/>
        </w:rPr>
        <w:t xml:space="preserve">and social </w:t>
      </w:r>
      <w:r w:rsidRPr="00AB19FC">
        <w:rPr>
          <w:rFonts w:ascii="Times New Roman" w:hAnsi="Times New Roman" w:cs="Times New Roman"/>
        </w:rPr>
        <w:t xml:space="preserve">engagement, stress management, ongoing care with primary care physician, and information on AD prevention clinical trials. An introductory course on AD prevention (10 lessons, 2+ hours of interactive-multimedia content) that has been shown to increase knowledge and willingness to participate in AD prevention clinical trials </w:t>
      </w:r>
      <w:r>
        <w:rPr>
          <w:rFonts w:ascii="Times New Roman" w:hAnsi="Times New Roman" w:cs="Times New Roman"/>
        </w:rPr>
        <w:t>is</w:t>
      </w:r>
      <w:r w:rsidRPr="00AB19FC">
        <w:rPr>
          <w:rFonts w:ascii="Times New Roman" w:hAnsi="Times New Roman" w:cs="Times New Roman"/>
        </w:rPr>
        <w:t xml:space="preserve"> also recommended via the online learning portal </w:t>
      </w:r>
      <w:r w:rsidRPr="00DB053B">
        <w:rPr>
          <w:rFonts w:ascii="Times New Roman" w:hAnsi="Times New Roman" w:cs="Times New Roman"/>
        </w:rPr>
        <w:t>AlzU.org</w:t>
      </w:r>
      <w:r w:rsidR="006D1C24">
        <w:rPr>
          <w:rFonts w:ascii="Times New Roman" w:hAnsi="Times New Roman" w:cs="Times New Roman"/>
        </w:rPr>
        <w:fldChar w:fldCharType="begin">
          <w:fldData xml:space="preserve">PEVuZE5vdGU+PENpdGU+PEF1dGhvcj5Jc2FhY3NvbjwvQXV0aG9yPjxZZWFyPjIwMTQ8L1llYXI+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</w:fldData>
        </w:fldChar>
      </w:r>
      <w:r w:rsidR="006D1C24">
        <w:rPr>
          <w:rFonts w:ascii="Times New Roman" w:hAnsi="Times New Roman" w:cs="Times New Roman"/>
        </w:rPr>
        <w:instrText xml:space="preserve"> ADDIN EN.CITE </w:instrText>
      </w:r>
      <w:r w:rsidR="006D1C24">
        <w:rPr>
          <w:rFonts w:ascii="Times New Roman" w:hAnsi="Times New Roman" w:cs="Times New Roman"/>
        </w:rPr>
        <w:fldChar w:fldCharType="begin">
          <w:fldData xml:space="preserve">PEVuZE5vdGU+PENpdGU+PEF1dGhvcj5Jc2FhY3NvbjwvQXV0aG9yPjxZZWFyPjIwMTQ8L1llYXI+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</w:fldData>
        </w:fldChar>
      </w:r>
      <w:r w:rsidR="006D1C24">
        <w:rPr>
          <w:rFonts w:ascii="Times New Roman" w:hAnsi="Times New Roman" w:cs="Times New Roman"/>
        </w:rPr>
        <w:instrText xml:space="preserve"> ADDIN EN.CITE.DATA </w:instrText>
      </w:r>
      <w:r w:rsidR="006D1C24">
        <w:rPr>
          <w:rFonts w:ascii="Times New Roman" w:hAnsi="Times New Roman" w:cs="Times New Roman"/>
        </w:rPr>
      </w:r>
      <w:r w:rsidR="006D1C24">
        <w:rPr>
          <w:rFonts w:ascii="Times New Roman" w:hAnsi="Times New Roman" w:cs="Times New Roman"/>
        </w:rPr>
        <w:fldChar w:fldCharType="end"/>
      </w:r>
      <w:r w:rsidR="006D1C24">
        <w:rPr>
          <w:rFonts w:ascii="Times New Roman" w:hAnsi="Times New Roman" w:cs="Times New Roman"/>
        </w:rPr>
      </w:r>
      <w:r w:rsidR="006D1C24">
        <w:rPr>
          <w:rFonts w:ascii="Times New Roman" w:hAnsi="Times New Roman" w:cs="Times New Roman"/>
        </w:rPr>
        <w:fldChar w:fldCharType="separate"/>
      </w:r>
      <w:r w:rsidR="006D1C24">
        <w:rPr>
          <w:rFonts w:ascii="Times New Roman" w:hAnsi="Times New Roman" w:cs="Times New Roman"/>
          <w:noProof/>
        </w:rPr>
        <w:t>(2)</w:t>
      </w:r>
      <w:r w:rsidR="006D1C24">
        <w:rPr>
          <w:rFonts w:ascii="Times New Roman" w:hAnsi="Times New Roman" w:cs="Times New Roman"/>
        </w:rPr>
        <w:fldChar w:fldCharType="end"/>
      </w:r>
      <w:r w:rsidRPr="00DB053B">
        <w:rPr>
          <w:rFonts w:ascii="Times New Roman" w:hAnsi="Times New Roman" w:cs="Times New Roman"/>
        </w:rPr>
        <w:t xml:space="preserve">. </w:t>
      </w:r>
      <w:r w:rsidRPr="00AB19FC">
        <w:rPr>
          <w:rFonts w:ascii="Times New Roman" w:hAnsi="Times New Roman" w:cs="Times New Roman"/>
        </w:rPr>
        <w:t xml:space="preserve">Any adverse events </w:t>
      </w:r>
      <w:r>
        <w:rPr>
          <w:rFonts w:ascii="Times New Roman" w:hAnsi="Times New Roman" w:cs="Times New Roman"/>
        </w:rPr>
        <w:t>are</w:t>
      </w:r>
      <w:r w:rsidRPr="00AB19FC">
        <w:rPr>
          <w:rFonts w:ascii="Times New Roman" w:hAnsi="Times New Roman" w:cs="Times New Roman"/>
        </w:rPr>
        <w:t xml:space="preserve"> recorded during each follow-up, with the treating clinician asking all participants whether they experienced any side effects/harm related to assigned interventions. </w:t>
      </w:r>
    </w:p>
    <w:p w14:paraId="2F413DD0" w14:textId="77777777" w:rsidR="00FA6214" w:rsidRDefault="00FA621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2BF10D8" w14:textId="6E2C2981" w:rsidR="005F0F79" w:rsidRPr="00FA6214" w:rsidRDefault="005F0F79" w:rsidP="00D45284">
      <w:pPr>
        <w:rPr>
          <w:rFonts w:ascii="Times New Roman" w:hAnsi="Times New Roman" w:cs="Times New Roman"/>
          <w:b/>
          <w:bCs/>
        </w:rPr>
      </w:pPr>
      <w:r w:rsidRPr="00FA6214">
        <w:rPr>
          <w:rFonts w:ascii="Times New Roman" w:hAnsi="Times New Roman" w:cs="Times New Roman"/>
          <w:b/>
          <w:bCs/>
        </w:rPr>
        <w:lastRenderedPageBreak/>
        <w:t>References</w:t>
      </w:r>
    </w:p>
    <w:p w14:paraId="6D618E76" w14:textId="77777777" w:rsidR="006D1C24" w:rsidRPr="00FA6214" w:rsidRDefault="005F0F79" w:rsidP="006D1C24">
      <w:pPr>
        <w:pStyle w:val="EndNoteBibliography"/>
        <w:spacing w:after="0"/>
        <w:rPr>
          <w:rFonts w:ascii="Times New Roman" w:hAnsi="Times New Roman" w:cs="Times New Roman"/>
          <w:noProof/>
        </w:rPr>
      </w:pPr>
      <w:r w:rsidRPr="00FA6214">
        <w:rPr>
          <w:rFonts w:ascii="Times New Roman" w:hAnsi="Times New Roman" w:cs="Times New Roman"/>
          <w:b/>
          <w:bCs/>
        </w:rPr>
        <w:fldChar w:fldCharType="begin"/>
      </w:r>
      <w:r w:rsidRPr="00FA6214">
        <w:rPr>
          <w:rFonts w:ascii="Times New Roman" w:hAnsi="Times New Roman" w:cs="Times New Roman"/>
          <w:b/>
          <w:bCs/>
        </w:rPr>
        <w:instrText xml:space="preserve"> ADDIN EN.REFLIST </w:instrText>
      </w:r>
      <w:r w:rsidRPr="00FA6214">
        <w:rPr>
          <w:rFonts w:ascii="Times New Roman" w:hAnsi="Times New Roman" w:cs="Times New Roman"/>
          <w:b/>
          <w:bCs/>
        </w:rPr>
        <w:fldChar w:fldCharType="separate"/>
      </w:r>
      <w:r w:rsidR="006D1C24" w:rsidRPr="00FA6214">
        <w:rPr>
          <w:rFonts w:ascii="Times New Roman" w:hAnsi="Times New Roman" w:cs="Times New Roman"/>
          <w:noProof/>
        </w:rPr>
        <w:t>1.</w:t>
      </w:r>
      <w:r w:rsidR="006D1C24" w:rsidRPr="00FA6214">
        <w:rPr>
          <w:rFonts w:ascii="Times New Roman" w:hAnsi="Times New Roman" w:cs="Times New Roman"/>
          <w:noProof/>
        </w:rPr>
        <w:tab/>
        <w:t>Isaacson RS, Hristov H, Saif N, Hackett K, Hendrix S, Melendez J, et al. Individualized clinical management of patients at risk for Alzheimer's dementia. Alzheimer's &amp; dementia : the journal of the Alzheimer's Association. 2019;15(12):1588-602.</w:t>
      </w:r>
    </w:p>
    <w:p w14:paraId="75B4AA82" w14:textId="33EE3ADB" w:rsidR="006D1C24" w:rsidRPr="00FA6214" w:rsidRDefault="006D1C24" w:rsidP="006D1C24">
      <w:pPr>
        <w:pStyle w:val="EndNoteBibliography"/>
        <w:rPr>
          <w:rFonts w:ascii="Times New Roman" w:hAnsi="Times New Roman" w:cs="Times New Roman"/>
          <w:noProof/>
        </w:rPr>
      </w:pPr>
      <w:r w:rsidRPr="00FA6214">
        <w:rPr>
          <w:rFonts w:ascii="Times New Roman" w:hAnsi="Times New Roman" w:cs="Times New Roman"/>
          <w:noProof/>
        </w:rPr>
        <w:t>2.</w:t>
      </w:r>
      <w:r w:rsidRPr="00FA6214">
        <w:rPr>
          <w:rFonts w:ascii="Times New Roman" w:hAnsi="Times New Roman" w:cs="Times New Roman"/>
          <w:noProof/>
        </w:rPr>
        <w:tab/>
        <w:t xml:space="preserve">Isaacson RS, Haynes N, Seifan A, Larsen D, Christiansen S, Berger JC, et al. Alzheimer's Prevention Education: If We Build It, Will They Come? </w:t>
      </w:r>
      <w:hyperlink r:id="rId5" w:history="1">
        <w:r w:rsidRPr="00FA6214">
          <w:rPr>
            <w:rStyle w:val="Lienhypertexte"/>
            <w:rFonts w:ascii="Times New Roman" w:hAnsi="Times New Roman" w:cs="Times New Roman"/>
            <w:noProof/>
          </w:rPr>
          <w:t>www.AlzU.org</w:t>
        </w:r>
      </w:hyperlink>
      <w:r w:rsidRPr="00FA6214">
        <w:rPr>
          <w:rFonts w:ascii="Times New Roman" w:hAnsi="Times New Roman" w:cs="Times New Roman"/>
          <w:noProof/>
        </w:rPr>
        <w:t>. J Prev Alzheimers Dis. 2014;1(2):91-8.</w:t>
      </w:r>
    </w:p>
    <w:p w14:paraId="3D79F7EF" w14:textId="597B994B" w:rsidR="00D45284" w:rsidRDefault="005F0F79" w:rsidP="00D4528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A6214">
        <w:rPr>
          <w:rFonts w:ascii="Times New Roman" w:hAnsi="Times New Roman" w:cs="Times New Roman"/>
          <w:b/>
          <w:bCs/>
        </w:rPr>
        <w:fldChar w:fldCharType="end"/>
      </w:r>
    </w:p>
    <w:sectPr w:rsidR="00D4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07EE"/>
    <w:multiLevelType w:val="multilevel"/>
    <w:tmpl w:val="CBDA2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zvt9wfwbd2rt1esd9avzf5matwf0wz999z2&quot;&gt;My EndNote Library&lt;record-ids&gt;&lt;item&gt;132&lt;/item&gt;&lt;/record-ids&gt;&lt;/item&gt;&lt;/Libraries&gt;"/>
  </w:docVars>
  <w:rsids>
    <w:rsidRoot w:val="00D45284"/>
    <w:rsid w:val="0004118B"/>
    <w:rsid w:val="00072258"/>
    <w:rsid w:val="000B753E"/>
    <w:rsid w:val="000E7A35"/>
    <w:rsid w:val="00125FB0"/>
    <w:rsid w:val="001B61A0"/>
    <w:rsid w:val="001D449D"/>
    <w:rsid w:val="002161D3"/>
    <w:rsid w:val="002A1CDE"/>
    <w:rsid w:val="00302C49"/>
    <w:rsid w:val="00465DCA"/>
    <w:rsid w:val="00476CC1"/>
    <w:rsid w:val="004D36F9"/>
    <w:rsid w:val="004F10EE"/>
    <w:rsid w:val="004F17BE"/>
    <w:rsid w:val="00503DFB"/>
    <w:rsid w:val="0053174E"/>
    <w:rsid w:val="005E4473"/>
    <w:rsid w:val="005F0F79"/>
    <w:rsid w:val="006173EB"/>
    <w:rsid w:val="00654071"/>
    <w:rsid w:val="00690E0C"/>
    <w:rsid w:val="006B7E65"/>
    <w:rsid w:val="006C5E4C"/>
    <w:rsid w:val="006D1C24"/>
    <w:rsid w:val="006D1F22"/>
    <w:rsid w:val="006D366E"/>
    <w:rsid w:val="006E270D"/>
    <w:rsid w:val="007501D5"/>
    <w:rsid w:val="0084791C"/>
    <w:rsid w:val="00894407"/>
    <w:rsid w:val="008D322C"/>
    <w:rsid w:val="00944839"/>
    <w:rsid w:val="00A13EA6"/>
    <w:rsid w:val="00A8583D"/>
    <w:rsid w:val="00A96AD0"/>
    <w:rsid w:val="00AB19FC"/>
    <w:rsid w:val="00B34FBB"/>
    <w:rsid w:val="00B77930"/>
    <w:rsid w:val="00BB5D38"/>
    <w:rsid w:val="00BC12F5"/>
    <w:rsid w:val="00BC5367"/>
    <w:rsid w:val="00C01BC0"/>
    <w:rsid w:val="00C63C3B"/>
    <w:rsid w:val="00CF6D23"/>
    <w:rsid w:val="00D06857"/>
    <w:rsid w:val="00D35285"/>
    <w:rsid w:val="00D45284"/>
    <w:rsid w:val="00D778B0"/>
    <w:rsid w:val="00D83A15"/>
    <w:rsid w:val="00DB053B"/>
    <w:rsid w:val="00E6499C"/>
    <w:rsid w:val="00F20EA1"/>
    <w:rsid w:val="00F8155F"/>
    <w:rsid w:val="00F87BBC"/>
    <w:rsid w:val="00F955C7"/>
    <w:rsid w:val="00FA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42B7"/>
  <w15:chartTrackingRefBased/>
  <w15:docId w15:val="{3C8DE761-A59F-4E44-BB9A-4A9C1800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270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F0F79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5F0F79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5F0F79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Policepardfaut"/>
    <w:link w:val="EndNoteBibliography"/>
    <w:rsid w:val="005F0F79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BB5D38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B5D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B5D38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BB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B19F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87BBC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7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7BB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407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B0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Users/kiarraakiyoshi/Desktop/www.Alz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Kiarra Akiyoshi</dc:creator>
  <cp:keywords/>
  <dc:description/>
  <cp:lastModifiedBy>Virginie Cassigneul</cp:lastModifiedBy>
  <cp:revision>2</cp:revision>
  <dcterms:created xsi:type="dcterms:W3CDTF">2022-03-20T05:05:00Z</dcterms:created>
  <dcterms:modified xsi:type="dcterms:W3CDTF">2022-03-20T05:05:00Z</dcterms:modified>
</cp:coreProperties>
</file>