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E8D7" w14:textId="72E469D4" w:rsidR="005A2C84" w:rsidRDefault="005A2C84" w:rsidP="00625D52">
      <w:pPr>
        <w:rPr>
          <w:sz w:val="20"/>
          <w:lang w:val="en-US"/>
        </w:rPr>
      </w:pPr>
    </w:p>
    <w:p w14:paraId="3FBCCF3E" w14:textId="037840EF" w:rsidR="005A2C84" w:rsidRPr="005A2C84" w:rsidRDefault="00FE725A" w:rsidP="00625D52">
      <w:pPr>
        <w:rPr>
          <w:b/>
          <w:lang w:val="en-US"/>
        </w:rPr>
      </w:pPr>
      <w:r>
        <w:rPr>
          <w:b/>
          <w:lang w:val="en-US"/>
        </w:rPr>
        <w:t>Appendix 5 – Table A5</w:t>
      </w:r>
      <w:r w:rsidR="005A2C84" w:rsidRPr="005A2C84">
        <w:rPr>
          <w:b/>
          <w:lang w:val="en-US"/>
        </w:rPr>
        <w:t>. Three years costs, medical outcomes, effectiveness and cost-effectiveness (N=1,</w:t>
      </w:r>
      <w:r w:rsidR="005A2C84">
        <w:rPr>
          <w:b/>
          <w:lang w:val="en-US"/>
        </w:rPr>
        <w:t>320</w:t>
      </w:r>
      <w:r w:rsidR="005A2C84" w:rsidRPr="005A2C84">
        <w:rPr>
          <w:b/>
          <w:lang w:val="en-US"/>
        </w:rPr>
        <w:t xml:space="preserve">) </w:t>
      </w:r>
    </w:p>
    <w:tbl>
      <w:tblPr>
        <w:tblStyle w:val="Grilledutableau"/>
        <w:tblW w:w="151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14"/>
        <w:gridCol w:w="2126"/>
        <w:gridCol w:w="1985"/>
        <w:gridCol w:w="1984"/>
        <w:gridCol w:w="1134"/>
        <w:gridCol w:w="992"/>
        <w:gridCol w:w="1418"/>
        <w:gridCol w:w="1134"/>
        <w:gridCol w:w="1274"/>
      </w:tblGrid>
      <w:tr w:rsidR="005A2C84" w:rsidRPr="005A2C84" w14:paraId="3EEB322A" w14:textId="77777777" w:rsidTr="00567CED">
        <w:trPr>
          <w:trHeight w:val="587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D63C1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  <w:r w:rsidRPr="005A2C84">
              <w:rPr>
                <w:b/>
                <w:sz w:val="20"/>
              </w:rPr>
              <w:t>N=</w:t>
            </w:r>
          </w:p>
          <w:p w14:paraId="01B8BC82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  <w:r w:rsidRPr="005A2C84">
              <w:rPr>
                <w:b/>
                <w:sz w:val="20"/>
              </w:rPr>
              <w:t>1320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F17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  <w:proofErr w:type="spellStart"/>
            <w:r w:rsidRPr="005A2C84">
              <w:rPr>
                <w:b/>
                <w:sz w:val="20"/>
              </w:rPr>
              <w:t>Costs</w:t>
            </w:r>
            <w:proofErr w:type="spellEnd"/>
            <w:r w:rsidRPr="005A2C84">
              <w:rPr>
                <w:b/>
                <w:sz w:val="20"/>
              </w:rPr>
              <w:t xml:space="preserve"> (€)</w:t>
            </w:r>
            <w:r w:rsidRPr="005A2C84">
              <w:rPr>
                <w:b/>
                <w:sz w:val="20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11C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  <w:r w:rsidRPr="005A2C84">
              <w:rPr>
                <w:b/>
                <w:sz w:val="20"/>
              </w:rPr>
              <w:t xml:space="preserve">Z Score at 3 </w:t>
            </w:r>
            <w:proofErr w:type="spellStart"/>
            <w:r w:rsidRPr="005A2C84">
              <w:rPr>
                <w:b/>
                <w:sz w:val="20"/>
              </w:rPr>
              <w:t>years</w:t>
            </w:r>
            <w:proofErr w:type="spellEnd"/>
            <w:r w:rsidRPr="005A2C84">
              <w:rPr>
                <w:b/>
                <w:sz w:val="20"/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9C227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  <w:lang w:val="en-US"/>
              </w:rPr>
            </w:pPr>
            <w:r w:rsidRPr="005A2C84">
              <w:rPr>
                <w:b/>
                <w:sz w:val="20"/>
              </w:rPr>
              <w:t>Δ</w:t>
            </w:r>
            <w:r w:rsidRPr="005A2C84">
              <w:rPr>
                <w:b/>
                <w:sz w:val="20"/>
                <w:lang w:val="en-US"/>
              </w:rPr>
              <w:t>Z Score between 3 years and baseline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29FC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  <w:r w:rsidRPr="005A2C84">
              <w:rPr>
                <w:b/>
                <w:bCs/>
                <w:sz w:val="20"/>
              </w:rPr>
              <w:t>Percent of no aggravation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7DE5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  <w:lang w:val="en-US"/>
              </w:rPr>
            </w:pPr>
            <w:r w:rsidRPr="005A2C84">
              <w:rPr>
                <w:b/>
                <w:sz w:val="20"/>
              </w:rPr>
              <w:t>Δ</w:t>
            </w:r>
            <w:r w:rsidRPr="005A2C84">
              <w:rPr>
                <w:b/>
                <w:sz w:val="20"/>
                <w:lang w:val="en-US"/>
              </w:rPr>
              <w:t xml:space="preserve"> between intervention placebo groups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F6966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  <w:r w:rsidRPr="005A2C84">
              <w:rPr>
                <w:b/>
                <w:sz w:val="20"/>
              </w:rPr>
              <w:t>ICER</w:t>
            </w:r>
          </w:p>
        </w:tc>
      </w:tr>
      <w:tr w:rsidR="005A2C84" w:rsidRPr="005A2C84" w14:paraId="37523FB3" w14:textId="77777777" w:rsidTr="00567CED">
        <w:trPr>
          <w:trHeight w:val="80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535E" w14:textId="77777777" w:rsidR="005A2C84" w:rsidRPr="005A2C84" w:rsidRDefault="005A2C84" w:rsidP="005A2C84">
            <w:pPr>
              <w:spacing w:after="160" w:line="259" w:lineRule="auto"/>
              <w:rPr>
                <w:b/>
                <w:sz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C6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proofErr w:type="spellStart"/>
            <w:r w:rsidRPr="005A2C84">
              <w:rPr>
                <w:sz w:val="20"/>
              </w:rPr>
              <w:t>Mean</w:t>
            </w:r>
            <w:proofErr w:type="spellEnd"/>
          </w:p>
          <w:p w14:paraId="223CB04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[95% CI]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2AA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proofErr w:type="spellStart"/>
            <w:r w:rsidRPr="005A2C84">
              <w:rPr>
                <w:sz w:val="20"/>
              </w:rPr>
              <w:t>Mean</w:t>
            </w:r>
            <w:proofErr w:type="spellEnd"/>
          </w:p>
          <w:p w14:paraId="64C7E524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[95% CI]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E70D0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proofErr w:type="spellStart"/>
            <w:r w:rsidRPr="005A2C84">
              <w:rPr>
                <w:sz w:val="20"/>
              </w:rPr>
              <w:t>Mean</w:t>
            </w:r>
            <w:proofErr w:type="spellEnd"/>
          </w:p>
          <w:p w14:paraId="362ADA7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[95% CI]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21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%</w:t>
            </w:r>
          </w:p>
          <w:p w14:paraId="7A49C59F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[95% CI]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F52FA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proofErr w:type="spellStart"/>
            <w:r w:rsidRPr="005A2C84">
              <w:rPr>
                <w:sz w:val="20"/>
              </w:rPr>
              <w:t>ΔCosts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4884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ΔZ Score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C7FE" w14:textId="77777777" w:rsidR="005A2C84" w:rsidRPr="005A2C84" w:rsidRDefault="005A2C84" w:rsidP="005A2C84">
            <w:pPr>
              <w:spacing w:after="160" w:line="259" w:lineRule="auto"/>
              <w:rPr>
                <w:sz w:val="20"/>
                <w:lang w:val="en-US"/>
              </w:rPr>
            </w:pPr>
            <w:r w:rsidRPr="005A2C84">
              <w:rPr>
                <w:sz w:val="20"/>
              </w:rPr>
              <w:t>Δ</w:t>
            </w:r>
            <w:r w:rsidRPr="005A2C84">
              <w:rPr>
                <w:bCs/>
                <w:sz w:val="20"/>
                <w:lang w:val="en-US"/>
              </w:rPr>
              <w:t xml:space="preserve"> % of no aggravation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E4585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  <w:lang w:val="en-US"/>
              </w:rPr>
              <w:t>ΔZ Score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DEEE3" w14:textId="77777777" w:rsidR="005A2C84" w:rsidRPr="005A2C84" w:rsidRDefault="005A2C84" w:rsidP="005A2C84">
            <w:pPr>
              <w:spacing w:after="160" w:line="259" w:lineRule="auto"/>
              <w:rPr>
                <w:sz w:val="20"/>
                <w:lang w:val="en-US"/>
              </w:rPr>
            </w:pPr>
            <w:r w:rsidRPr="005A2C84">
              <w:rPr>
                <w:sz w:val="20"/>
                <w:lang w:val="en-US"/>
              </w:rPr>
              <w:t>Δ % of no aggravation</w:t>
            </w:r>
          </w:p>
        </w:tc>
      </w:tr>
      <w:tr w:rsidR="005A2C84" w:rsidRPr="005A2C84" w14:paraId="29D1AD7D" w14:textId="77777777" w:rsidTr="00567CED">
        <w:trPr>
          <w:trHeight w:val="587"/>
          <w:jc w:val="center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962899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Placebo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449430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7206</w:t>
            </w:r>
          </w:p>
          <w:p w14:paraId="55F5A95D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[6944 ; 7473]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F29E7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0.020</w:t>
            </w:r>
          </w:p>
          <w:p w14:paraId="5FA769F1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[-0.064 ; 0.110]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98396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-0.052</w:t>
            </w:r>
          </w:p>
          <w:p w14:paraId="4EDE67F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[-0.090 ; -0.021]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6BF1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86.2</w:t>
            </w:r>
          </w:p>
          <w:p w14:paraId="461D280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[81.1 ; 89.2]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54C2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596D260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189C9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FC6DA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28DC6314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</w:t>
            </w:r>
          </w:p>
        </w:tc>
      </w:tr>
      <w:tr w:rsidR="005A2C84" w:rsidRPr="005A2C84" w14:paraId="0E7E981C" w14:textId="77777777" w:rsidTr="00567CED">
        <w:trPr>
          <w:trHeight w:val="555"/>
          <w:jc w:val="center"/>
        </w:trPr>
        <w:tc>
          <w:tcPr>
            <w:tcW w:w="1005" w:type="dxa"/>
            <w:vAlign w:val="center"/>
          </w:tcPr>
          <w:p w14:paraId="6BF9693A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PFA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14:paraId="5A46C79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8474</w:t>
            </w:r>
          </w:p>
          <w:p w14:paraId="6863A68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[8179 ; 8751]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1F8452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-0.008</w:t>
            </w:r>
          </w:p>
          <w:p w14:paraId="3C811D1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[-0.103 ; 0.080]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046D3BA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-0.047</w:t>
            </w:r>
          </w:p>
          <w:p w14:paraId="7835598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[-0.084 ; -0.021]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1B7F9B7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85.6</w:t>
            </w:r>
          </w:p>
          <w:p w14:paraId="79F3B685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[80.9 ; 88.9]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AE12B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1268</w:t>
            </w:r>
          </w:p>
        </w:tc>
        <w:tc>
          <w:tcPr>
            <w:tcW w:w="992" w:type="dxa"/>
            <w:vAlign w:val="center"/>
          </w:tcPr>
          <w:p w14:paraId="5211B167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CFA6F8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-0.6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4536CF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253600</w:t>
            </w:r>
          </w:p>
        </w:tc>
        <w:tc>
          <w:tcPr>
            <w:tcW w:w="1274" w:type="dxa"/>
            <w:vAlign w:val="center"/>
          </w:tcPr>
          <w:p w14:paraId="52547E50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-2113</w:t>
            </w:r>
          </w:p>
        </w:tc>
      </w:tr>
      <w:tr w:rsidR="005A2C84" w:rsidRPr="005A2C84" w14:paraId="4D94238B" w14:textId="77777777" w:rsidTr="00567CED">
        <w:trPr>
          <w:trHeight w:val="587"/>
          <w:jc w:val="center"/>
        </w:trPr>
        <w:tc>
          <w:tcPr>
            <w:tcW w:w="1005" w:type="dxa"/>
            <w:vAlign w:val="center"/>
          </w:tcPr>
          <w:p w14:paraId="299E23D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MI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14:paraId="32D2D03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8833</w:t>
            </w:r>
          </w:p>
          <w:p w14:paraId="5C8BB72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[8528 ; 9152]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6FD80AB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0.074</w:t>
            </w:r>
          </w:p>
          <w:p w14:paraId="763E20D8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[-0.018 ; 0.164]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87F011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0.027</w:t>
            </w:r>
          </w:p>
          <w:p w14:paraId="4B58DA18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[-0.009 ; 0.063]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AB39A4B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87.9</w:t>
            </w:r>
          </w:p>
          <w:p w14:paraId="47330557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[83.9 ; 90.9]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60A92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1627</w:t>
            </w:r>
          </w:p>
        </w:tc>
        <w:tc>
          <w:tcPr>
            <w:tcW w:w="992" w:type="dxa"/>
            <w:vAlign w:val="center"/>
          </w:tcPr>
          <w:p w14:paraId="16453E9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0.079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7FEEE3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1.7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FC833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20595</w:t>
            </w:r>
          </w:p>
        </w:tc>
        <w:tc>
          <w:tcPr>
            <w:tcW w:w="1274" w:type="dxa"/>
            <w:vAlign w:val="center"/>
          </w:tcPr>
          <w:p w14:paraId="6142751F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957</w:t>
            </w:r>
          </w:p>
        </w:tc>
      </w:tr>
      <w:tr w:rsidR="005A2C84" w:rsidRPr="005A2C84" w14:paraId="6B5B547D" w14:textId="77777777" w:rsidTr="00567CED">
        <w:trPr>
          <w:trHeight w:val="555"/>
          <w:jc w:val="center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472459F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PFA + MI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B799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9052</w:t>
            </w:r>
          </w:p>
          <w:p w14:paraId="5F93BC04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[8731 ; 9370]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A0C77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0.048</w:t>
            </w:r>
          </w:p>
          <w:p w14:paraId="5010C3D2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[-0.044 ; 0.139]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533D8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0.042</w:t>
            </w:r>
          </w:p>
          <w:p w14:paraId="4A12B62B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[0.015 ; 0.067]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35B2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91.0</w:t>
            </w:r>
          </w:p>
          <w:p w14:paraId="0F2C9E3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[86.6 ; 93.3]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F7768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1846</w:t>
            </w:r>
          </w:p>
          <w:p w14:paraId="7554A42C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B328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0.094</w:t>
            </w:r>
          </w:p>
          <w:p w14:paraId="533F541E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AD745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4.8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139C6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19638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EC23440" w14:textId="77777777" w:rsidR="005A2C84" w:rsidRPr="005A2C84" w:rsidRDefault="005A2C84" w:rsidP="005A2C84">
            <w:pPr>
              <w:spacing w:after="160" w:line="259" w:lineRule="auto"/>
              <w:rPr>
                <w:sz w:val="20"/>
              </w:rPr>
            </w:pPr>
            <w:r w:rsidRPr="005A2C84">
              <w:rPr>
                <w:sz w:val="20"/>
              </w:rPr>
              <w:t>385</w:t>
            </w:r>
          </w:p>
        </w:tc>
      </w:tr>
    </w:tbl>
    <w:p w14:paraId="1E3BBDC6" w14:textId="5043F576" w:rsidR="00625D52" w:rsidRDefault="00625D52" w:rsidP="00625D52">
      <w:pPr>
        <w:rPr>
          <w:sz w:val="20"/>
          <w:lang w:val="en-US"/>
        </w:rPr>
      </w:pPr>
      <w:r w:rsidRPr="00625D52">
        <w:rPr>
          <w:sz w:val="20"/>
          <w:lang w:val="en-US"/>
        </w:rPr>
        <w:t>Costs expressed in €2018; *Using fitted value coming from the multivariate analysis CI: Confident Intervals; MI: Multidomain Intervention; ICER: Incremental Cost-Effectiveness ratio</w:t>
      </w:r>
    </w:p>
    <w:p w14:paraId="5A2C95EB" w14:textId="7B804158" w:rsidR="00FE725A" w:rsidRDefault="00FE725A" w:rsidP="00625D52">
      <w:pPr>
        <w:rPr>
          <w:sz w:val="20"/>
          <w:lang w:val="en-US"/>
        </w:rPr>
      </w:pPr>
    </w:p>
    <w:p w14:paraId="0257B92B" w14:textId="7A67652F" w:rsidR="00FE725A" w:rsidRDefault="00FE725A" w:rsidP="00625D52">
      <w:pPr>
        <w:rPr>
          <w:sz w:val="20"/>
          <w:lang w:val="en-US"/>
        </w:rPr>
      </w:pPr>
    </w:p>
    <w:p w14:paraId="6BA1AF9D" w14:textId="34DB0E66" w:rsidR="00FE725A" w:rsidRDefault="00FE725A" w:rsidP="00625D52">
      <w:pPr>
        <w:rPr>
          <w:sz w:val="20"/>
          <w:lang w:val="en-US"/>
        </w:rPr>
      </w:pPr>
    </w:p>
    <w:p w14:paraId="52C43C57" w14:textId="4D4BB4EA" w:rsidR="00FE725A" w:rsidRDefault="00FE725A" w:rsidP="00625D52">
      <w:pPr>
        <w:rPr>
          <w:sz w:val="20"/>
          <w:lang w:val="en-US"/>
        </w:rPr>
      </w:pPr>
    </w:p>
    <w:p w14:paraId="6C6850A5" w14:textId="78EAA966" w:rsidR="00FE725A" w:rsidRDefault="00FE725A" w:rsidP="00625D52">
      <w:pPr>
        <w:rPr>
          <w:sz w:val="20"/>
          <w:lang w:val="en-US"/>
        </w:rPr>
      </w:pPr>
    </w:p>
    <w:p w14:paraId="3D287102" w14:textId="782CBFE8" w:rsidR="006F5356" w:rsidRPr="00625D52" w:rsidRDefault="006F5356">
      <w:pPr>
        <w:rPr>
          <w:lang w:val="en-US"/>
        </w:rPr>
      </w:pPr>
    </w:p>
    <w:p w14:paraId="119894E7" w14:textId="4717CD7C" w:rsidR="006F5356" w:rsidRPr="00625D52" w:rsidRDefault="00FE725A">
      <w:pPr>
        <w:rPr>
          <w:lang w:val="en-US"/>
        </w:rPr>
      </w:pPr>
      <w:r>
        <w:rPr>
          <w:lang w:val="en-US"/>
        </w:rPr>
        <w:lastRenderedPageBreak/>
        <w:t xml:space="preserve">Appendix 5 – Figure A-5 Confidence ellipses of </w:t>
      </w:r>
      <w:r w:rsidRPr="00FE725A">
        <w:rPr>
          <w:lang w:val="en-US"/>
        </w:rPr>
        <w:t xml:space="preserve">intervention strategies versus placebo </w:t>
      </w:r>
      <w:r>
        <w:rPr>
          <w:lang w:val="en-US"/>
        </w:rPr>
        <w:t>(N=1320)</w:t>
      </w:r>
    </w:p>
    <w:p w14:paraId="64FAC2FF" w14:textId="663508F8" w:rsidR="006F5356" w:rsidRPr="00FE725A" w:rsidRDefault="00FE725A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DACC531" wp14:editId="5617B2D9">
            <wp:extent cx="8890000" cy="4244340"/>
            <wp:effectExtent l="0" t="0" r="635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356" w:rsidRPr="00FE725A" w:rsidSect="006F5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68"/>
    <w:rsid w:val="000B6691"/>
    <w:rsid w:val="0015655B"/>
    <w:rsid w:val="003D0668"/>
    <w:rsid w:val="0043582A"/>
    <w:rsid w:val="004570A3"/>
    <w:rsid w:val="005A2C84"/>
    <w:rsid w:val="00625D52"/>
    <w:rsid w:val="006F5356"/>
    <w:rsid w:val="00746AC5"/>
    <w:rsid w:val="00812C07"/>
    <w:rsid w:val="009C4101"/>
    <w:rsid w:val="009E3808"/>
    <w:rsid w:val="00A45FFF"/>
    <w:rsid w:val="00BF0717"/>
    <w:rsid w:val="00FC0FD9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812B"/>
  <w15:chartTrackingRefBased/>
  <w15:docId w15:val="{66BB1AAD-8759-43CB-B413-F5D65E7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F53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F53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MOUNIE Mickael</dc:creator>
  <cp:keywords/>
  <dc:description/>
  <cp:lastModifiedBy>Virginie Cassigneul</cp:lastModifiedBy>
  <cp:revision>2</cp:revision>
  <dcterms:created xsi:type="dcterms:W3CDTF">2021-07-19T10:20:00Z</dcterms:created>
  <dcterms:modified xsi:type="dcterms:W3CDTF">2021-07-19T10:20:00Z</dcterms:modified>
</cp:coreProperties>
</file>